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B72"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b/>
          <w:bCs/>
          <w:color w:val="000000"/>
          <w:sz w:val="24"/>
          <w:szCs w:val="24"/>
          <w:lang w:eastAsia="en-GB"/>
        </w:rPr>
        <w:t xml:space="preserve">FREEDOM OF INFORMATION ACT 2000/ENVIRONMENTAL INFORMATION REGULATIONS 2004 </w:t>
      </w:r>
    </w:p>
    <w:p w14:paraId="41C8F396"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3AB5BC6D"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Your request for information has now been considered and the Council’s response to your questions is shown below.</w:t>
      </w:r>
      <w:r w:rsidR="00EB7A2E">
        <w:rPr>
          <w:rFonts w:ascii="Arial" w:hAnsi="Arial" w:cs="Arial"/>
          <w:color w:val="000000"/>
          <w:sz w:val="24"/>
          <w:szCs w:val="24"/>
          <w:lang w:eastAsia="en-GB"/>
        </w:rPr>
        <w:t xml:space="preserve"> The Council [holds / does not hold] the information.</w:t>
      </w:r>
    </w:p>
    <w:p w14:paraId="72A3D3E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73745B2E" w14:textId="77777777" w:rsidR="00453151" w:rsidRDefault="00453151" w:rsidP="00453151">
      <w:pPr>
        <w:rPr>
          <w:rFonts w:ascii="Arial" w:hAnsi="Arial"/>
          <w:b/>
          <w:sz w:val="24"/>
          <w:lang w:eastAsia="en-GB"/>
        </w:rPr>
      </w:pPr>
      <w:r w:rsidRPr="15BC9767">
        <w:rPr>
          <w:rFonts w:ascii="Arial" w:hAnsi="Arial"/>
          <w:b/>
          <w:bCs/>
          <w:sz w:val="24"/>
          <w:szCs w:val="24"/>
          <w:lang w:eastAsia="en-GB"/>
        </w:rPr>
        <w:t>You asked:</w:t>
      </w:r>
    </w:p>
    <w:p w14:paraId="0FAED6A4" w14:textId="330019B4" w:rsidR="15BC9767" w:rsidRDefault="15BC9767" w:rsidP="15BC9767">
      <w:pPr>
        <w:rPr>
          <w:rFonts w:ascii="Arial" w:hAnsi="Arial"/>
          <w:b/>
          <w:bCs/>
          <w:sz w:val="24"/>
          <w:szCs w:val="24"/>
          <w:lang w:eastAsia="en-GB"/>
        </w:rPr>
      </w:pPr>
    </w:p>
    <w:p w14:paraId="57E981A9" w14:textId="3BE42147" w:rsidR="70F667D3" w:rsidRDefault="70F667D3" w:rsidP="15BC9767">
      <w:pPr>
        <w:ind w:left="-20" w:right="-20"/>
        <w:rPr>
          <w:rFonts w:ascii="Arial" w:eastAsia="Arial" w:hAnsi="Arial" w:cs="Arial"/>
          <w:b/>
          <w:bCs/>
          <w:sz w:val="24"/>
          <w:szCs w:val="24"/>
        </w:rPr>
      </w:pPr>
      <w:r w:rsidRPr="15BC9767">
        <w:rPr>
          <w:rFonts w:ascii="Arial" w:eastAsia="Arial" w:hAnsi="Arial" w:cs="Arial"/>
          <w:b/>
          <w:bCs/>
          <w:sz w:val="24"/>
          <w:szCs w:val="24"/>
        </w:rPr>
        <w:t xml:space="preserve">I was at the Vampires Rock event last night with my wife and had </w:t>
      </w:r>
      <w:proofErr w:type="gramStart"/>
      <w:r w:rsidRPr="15BC9767">
        <w:rPr>
          <w:rFonts w:ascii="Arial" w:eastAsia="Arial" w:hAnsi="Arial" w:cs="Arial"/>
          <w:b/>
          <w:bCs/>
          <w:sz w:val="24"/>
          <w:szCs w:val="24"/>
        </w:rPr>
        <w:t>a number of</w:t>
      </w:r>
      <w:proofErr w:type="gramEnd"/>
      <w:r w:rsidRPr="15BC9767">
        <w:rPr>
          <w:rFonts w:ascii="Arial" w:eastAsia="Arial" w:hAnsi="Arial" w:cs="Arial"/>
          <w:b/>
          <w:bCs/>
          <w:sz w:val="24"/>
          <w:szCs w:val="24"/>
        </w:rPr>
        <w:t xml:space="preserve"> health and safety concerns. Please forward a copy of any risk assessments currently in place regarding wheelchair users and other mobility restricted individuals.</w:t>
      </w:r>
    </w:p>
    <w:p w14:paraId="0D0B940D" w14:textId="77777777" w:rsidR="00942ACE" w:rsidRDefault="00942ACE" w:rsidP="00453151">
      <w:pPr>
        <w:rPr>
          <w:rFonts w:ascii="Arial" w:hAnsi="Arial"/>
          <w:b/>
          <w:sz w:val="24"/>
          <w:lang w:eastAsia="en-GB"/>
        </w:rPr>
      </w:pPr>
    </w:p>
    <w:p w14:paraId="65849EE1" w14:textId="3DA3EDB0" w:rsidR="4B086C09" w:rsidRDefault="4B086C09" w:rsidP="15BC9767">
      <w:pPr>
        <w:ind w:left="-20" w:right="-20"/>
        <w:rPr>
          <w:rFonts w:ascii="Arial" w:eastAsia="Arial" w:hAnsi="Arial" w:cs="Arial"/>
          <w:color w:val="1361E8"/>
        </w:rPr>
      </w:pPr>
      <w:r w:rsidRPr="458ED585">
        <w:rPr>
          <w:rFonts w:ascii="Arial" w:eastAsia="Arial" w:hAnsi="Arial" w:cs="Arial"/>
          <w:color w:val="1361E8"/>
          <w:sz w:val="24"/>
          <w:szCs w:val="24"/>
        </w:rPr>
        <w:t xml:space="preserve">Before proceeding, if you have any specific concerns </w:t>
      </w:r>
      <w:r w:rsidRPr="458ED585">
        <w:rPr>
          <w:rFonts w:ascii="Arial" w:eastAsia="Arial" w:hAnsi="Arial" w:cs="Arial"/>
          <w:color w:val="206EF5"/>
          <w:sz w:val="24"/>
          <w:szCs w:val="24"/>
        </w:rPr>
        <w:t>regarding</w:t>
      </w:r>
      <w:r w:rsidRPr="458ED585">
        <w:rPr>
          <w:rFonts w:ascii="Arial" w:eastAsia="Arial" w:hAnsi="Arial" w:cs="Arial"/>
          <w:color w:val="1361E8"/>
          <w:sz w:val="24"/>
          <w:szCs w:val="24"/>
        </w:rPr>
        <w:t xml:space="preserve"> safety issues at De Montfort Hall, you can of course contact the </w:t>
      </w:r>
      <w:r w:rsidR="4D80BF0D" w:rsidRPr="458ED585">
        <w:rPr>
          <w:rFonts w:ascii="Arial" w:eastAsia="Arial" w:hAnsi="Arial" w:cs="Arial"/>
          <w:color w:val="1361E8"/>
          <w:sz w:val="24"/>
          <w:szCs w:val="24"/>
        </w:rPr>
        <w:t xml:space="preserve">Management Team there </w:t>
      </w:r>
      <w:r w:rsidRPr="458ED585">
        <w:rPr>
          <w:rFonts w:ascii="Arial" w:eastAsia="Arial" w:hAnsi="Arial" w:cs="Arial"/>
          <w:color w:val="1361E8"/>
          <w:sz w:val="24"/>
          <w:szCs w:val="24"/>
        </w:rPr>
        <w:t xml:space="preserve">with details of your concerns, </w:t>
      </w:r>
      <w:r w:rsidR="642D50A6" w:rsidRPr="458ED585">
        <w:rPr>
          <w:rFonts w:ascii="Arial" w:eastAsia="Arial" w:hAnsi="Arial" w:cs="Arial"/>
          <w:color w:val="1361E8"/>
          <w:sz w:val="24"/>
          <w:szCs w:val="24"/>
        </w:rPr>
        <w:t>they</w:t>
      </w:r>
      <w:r w:rsidRPr="458ED585">
        <w:rPr>
          <w:rFonts w:ascii="Arial" w:eastAsia="Arial" w:hAnsi="Arial" w:cs="Arial"/>
          <w:color w:val="1361E8"/>
          <w:sz w:val="24"/>
          <w:szCs w:val="24"/>
        </w:rPr>
        <w:t xml:space="preserve"> will be glad to discuss the matter </w:t>
      </w:r>
      <w:r w:rsidR="0EE675F4" w:rsidRPr="458ED585">
        <w:rPr>
          <w:rFonts w:ascii="Arial" w:eastAsia="Arial" w:hAnsi="Arial" w:cs="Arial"/>
          <w:color w:val="1361E8"/>
          <w:sz w:val="24"/>
          <w:szCs w:val="24"/>
        </w:rPr>
        <w:t xml:space="preserve">directly </w:t>
      </w:r>
      <w:r w:rsidRPr="458ED585">
        <w:rPr>
          <w:rFonts w:ascii="Arial" w:eastAsia="Arial" w:hAnsi="Arial" w:cs="Arial"/>
          <w:color w:val="1361E8"/>
          <w:sz w:val="24"/>
          <w:szCs w:val="24"/>
        </w:rPr>
        <w:t xml:space="preserve">with you. The venue can be contacted via: </w:t>
      </w:r>
      <w:hyperlink r:id="rId11">
        <w:r w:rsidRPr="458ED585">
          <w:rPr>
            <w:rStyle w:val="Hyperlink"/>
            <w:rFonts w:ascii="Arial" w:eastAsia="Arial" w:hAnsi="Arial" w:cs="Arial"/>
            <w:color w:val="1361E8"/>
            <w:sz w:val="24"/>
            <w:szCs w:val="24"/>
          </w:rPr>
          <w:t>dmh-office@leicester.gov.uk</w:t>
        </w:r>
      </w:hyperlink>
    </w:p>
    <w:p w14:paraId="3EFBD7C4" w14:textId="25D7A2CA" w:rsidR="458ED585" w:rsidRDefault="458ED585" w:rsidP="458ED585">
      <w:pPr>
        <w:ind w:left="-20" w:right="-20"/>
        <w:rPr>
          <w:rFonts w:ascii="Arial" w:eastAsia="Arial" w:hAnsi="Arial" w:cs="Arial"/>
          <w:color w:val="1361E8"/>
          <w:sz w:val="24"/>
          <w:szCs w:val="24"/>
        </w:rPr>
      </w:pPr>
    </w:p>
    <w:p w14:paraId="2D20438E" w14:textId="0B955788" w:rsidR="4B086C09" w:rsidRDefault="60F2E8E7" w:rsidP="458ED585">
      <w:pPr>
        <w:ind w:left="-20" w:right="-20"/>
        <w:rPr>
          <w:rFonts w:ascii="Arial" w:eastAsia="Arial" w:hAnsi="Arial" w:cs="Arial"/>
          <w:color w:val="1361E8"/>
          <w:sz w:val="24"/>
          <w:szCs w:val="24"/>
        </w:rPr>
      </w:pPr>
      <w:r w:rsidRPr="458ED585">
        <w:rPr>
          <w:rFonts w:ascii="Arial" w:eastAsia="Arial" w:hAnsi="Arial" w:cs="Arial"/>
          <w:color w:val="1361E8"/>
          <w:sz w:val="24"/>
          <w:szCs w:val="24"/>
        </w:rPr>
        <w:t>Regarding</w:t>
      </w:r>
      <w:r w:rsidR="4B086C09" w:rsidRPr="458ED585">
        <w:rPr>
          <w:rFonts w:ascii="Arial" w:eastAsia="Arial" w:hAnsi="Arial" w:cs="Arial"/>
          <w:color w:val="1361E8"/>
          <w:sz w:val="24"/>
          <w:szCs w:val="24"/>
        </w:rPr>
        <w:t xml:space="preserve"> your request, we can confirm that Leicester City Council holds information relevant to your request and that De Montfort Hall holds full documentation relating to health and safety </w:t>
      </w:r>
      <w:r w:rsidR="3509A74F" w:rsidRPr="458ED585">
        <w:rPr>
          <w:rFonts w:ascii="Arial" w:eastAsia="Arial" w:hAnsi="Arial" w:cs="Arial"/>
          <w:color w:val="1361E8"/>
          <w:sz w:val="24"/>
          <w:szCs w:val="24"/>
        </w:rPr>
        <w:t>planning,</w:t>
      </w:r>
      <w:r w:rsidR="4B086C09" w:rsidRPr="458ED585">
        <w:rPr>
          <w:rFonts w:ascii="Arial" w:eastAsia="Arial" w:hAnsi="Arial" w:cs="Arial"/>
          <w:color w:val="1361E8"/>
          <w:sz w:val="24"/>
          <w:szCs w:val="24"/>
        </w:rPr>
        <w:t xml:space="preserve"> which </w:t>
      </w:r>
      <w:r w:rsidR="7FC54960" w:rsidRPr="458ED585">
        <w:rPr>
          <w:rFonts w:ascii="Arial" w:eastAsia="Arial" w:hAnsi="Arial" w:cs="Arial"/>
          <w:color w:val="1361E8"/>
          <w:sz w:val="24"/>
          <w:szCs w:val="24"/>
        </w:rPr>
        <w:t>is</w:t>
      </w:r>
      <w:r w:rsidR="4B086C09" w:rsidRPr="458ED585">
        <w:rPr>
          <w:rFonts w:ascii="Arial" w:eastAsia="Arial" w:hAnsi="Arial" w:cs="Arial"/>
          <w:color w:val="1361E8"/>
          <w:sz w:val="24"/>
          <w:szCs w:val="24"/>
        </w:rPr>
        <w:t xml:space="preserve"> current, suitable, and regularly audited.</w:t>
      </w:r>
    </w:p>
    <w:p w14:paraId="67724021" w14:textId="1FF4B4E1" w:rsidR="15BC9767" w:rsidRDefault="15BC9767" w:rsidP="15BC9767">
      <w:pPr>
        <w:ind w:left="-20" w:right="-20"/>
        <w:rPr>
          <w:rFonts w:ascii="Arial" w:eastAsia="Arial" w:hAnsi="Arial" w:cs="Arial"/>
          <w:color w:val="1361E8"/>
          <w:sz w:val="24"/>
          <w:szCs w:val="24"/>
        </w:rPr>
      </w:pPr>
    </w:p>
    <w:p w14:paraId="746C1DF7" w14:textId="53671575" w:rsidR="4B086C09" w:rsidRDefault="4B086C09" w:rsidP="15BC9767">
      <w:pPr>
        <w:ind w:left="-20" w:right="-20"/>
        <w:rPr>
          <w:rFonts w:ascii="Arial" w:eastAsia="Arial" w:hAnsi="Arial" w:cs="Arial"/>
          <w:color w:val="1361E8"/>
          <w:sz w:val="24"/>
          <w:szCs w:val="24"/>
        </w:rPr>
      </w:pPr>
      <w:r w:rsidRPr="15BC9767">
        <w:rPr>
          <w:rFonts w:ascii="Arial" w:eastAsia="Arial" w:hAnsi="Arial" w:cs="Arial"/>
          <w:color w:val="1361E8"/>
          <w:sz w:val="24"/>
          <w:szCs w:val="24"/>
        </w:rPr>
        <w:t>However, the disclosure of the information that you have requested has been withheld under Section 38 (1) (b) as it is information that would or would be likely to endanger the safety of any individual and Section 31 (1) (a)</w:t>
      </w:r>
    </w:p>
    <w:p w14:paraId="3B19371D" w14:textId="13E47898" w:rsidR="15BC9767" w:rsidRDefault="15BC9767" w:rsidP="15BC9767">
      <w:pPr>
        <w:ind w:left="-20" w:right="-20"/>
        <w:rPr>
          <w:rFonts w:ascii="Arial" w:eastAsia="Arial" w:hAnsi="Arial" w:cs="Arial"/>
          <w:color w:val="1361E8"/>
          <w:sz w:val="24"/>
          <w:szCs w:val="24"/>
        </w:rPr>
      </w:pPr>
    </w:p>
    <w:p w14:paraId="6343C7D9" w14:textId="07D040CD" w:rsidR="4B086C09" w:rsidRDefault="4B086C09" w:rsidP="15BC9767">
      <w:pPr>
        <w:ind w:left="-20" w:right="-20"/>
        <w:rPr>
          <w:rFonts w:ascii="Arial" w:eastAsia="Arial" w:hAnsi="Arial" w:cs="Arial"/>
          <w:color w:val="1361E8"/>
          <w:sz w:val="24"/>
          <w:szCs w:val="24"/>
        </w:rPr>
      </w:pPr>
      <w:r w:rsidRPr="15BC9767">
        <w:rPr>
          <w:rFonts w:ascii="Arial" w:eastAsia="Arial" w:hAnsi="Arial" w:cs="Arial"/>
          <w:color w:val="1361E8"/>
          <w:sz w:val="24"/>
          <w:szCs w:val="24"/>
        </w:rPr>
        <w:t xml:space="preserve">Section 38 is a qualified exemption and as such a public interest test had to be applied. In applying the public interest </w:t>
      </w:r>
      <w:proofErr w:type="gramStart"/>
      <w:r w:rsidRPr="15BC9767">
        <w:rPr>
          <w:rFonts w:ascii="Arial" w:eastAsia="Arial" w:hAnsi="Arial" w:cs="Arial"/>
          <w:color w:val="1361E8"/>
          <w:sz w:val="24"/>
          <w:szCs w:val="24"/>
        </w:rPr>
        <w:t>test</w:t>
      </w:r>
      <w:proofErr w:type="gramEnd"/>
      <w:r w:rsidRPr="15BC9767">
        <w:rPr>
          <w:rFonts w:ascii="Arial" w:eastAsia="Arial" w:hAnsi="Arial" w:cs="Arial"/>
          <w:color w:val="1361E8"/>
          <w:sz w:val="24"/>
          <w:szCs w:val="24"/>
        </w:rPr>
        <w:t xml:space="preserve"> we have taken into consideration the factors in favour of disclosure; in this case that releasing such information would demonstrate openness and public accountability towards the arrangements for public safety and terror related planning at De Montfort Hall.</w:t>
      </w:r>
    </w:p>
    <w:p w14:paraId="38F06CB2" w14:textId="20A1CB43" w:rsidR="15BC9767" w:rsidRDefault="15BC9767" w:rsidP="15BC9767">
      <w:pPr>
        <w:ind w:left="-20" w:right="-20"/>
        <w:rPr>
          <w:rFonts w:ascii="Arial" w:eastAsia="Arial" w:hAnsi="Arial" w:cs="Arial"/>
          <w:color w:val="1361E8"/>
          <w:sz w:val="24"/>
          <w:szCs w:val="24"/>
        </w:rPr>
      </w:pPr>
    </w:p>
    <w:p w14:paraId="6838C346" w14:textId="56CAD6D4" w:rsidR="4B086C09" w:rsidRDefault="4B086C09" w:rsidP="1E7C547B">
      <w:pPr>
        <w:ind w:left="-20" w:right="-20"/>
        <w:rPr>
          <w:rFonts w:ascii="Arial" w:eastAsia="Arial" w:hAnsi="Arial" w:cs="Arial"/>
          <w:color w:val="1361E8"/>
          <w:sz w:val="24"/>
          <w:szCs w:val="24"/>
        </w:rPr>
      </w:pPr>
      <w:r w:rsidRPr="1E7C547B">
        <w:rPr>
          <w:rFonts w:ascii="Arial" w:eastAsia="Arial" w:hAnsi="Arial" w:cs="Arial"/>
          <w:color w:val="1361E8"/>
          <w:sz w:val="24"/>
          <w:szCs w:val="24"/>
        </w:rPr>
        <w:t xml:space="preserve">We have balanced these against the grounds for non-disclosure, which rested on the fact that disclosure of safety planning documents at De Montfort </w:t>
      </w:r>
      <w:r w:rsidR="6FC98399" w:rsidRPr="1E7C547B">
        <w:rPr>
          <w:rFonts w:ascii="Arial" w:eastAsia="Arial" w:hAnsi="Arial" w:cs="Arial"/>
          <w:color w:val="1361E8"/>
          <w:sz w:val="24"/>
          <w:szCs w:val="24"/>
        </w:rPr>
        <w:t xml:space="preserve">Hall </w:t>
      </w:r>
      <w:r w:rsidRPr="1E7C547B">
        <w:rPr>
          <w:rFonts w:ascii="Arial" w:eastAsia="Arial" w:hAnsi="Arial" w:cs="Arial"/>
          <w:color w:val="1361E8"/>
          <w:sz w:val="24"/>
          <w:szCs w:val="24"/>
        </w:rPr>
        <w:t>can be used by terror related organisations to undertake hostile reconnaissance and resulting attacks, and therefore</w:t>
      </w:r>
      <w:r w:rsidR="53CFF539" w:rsidRPr="1E7C547B">
        <w:rPr>
          <w:rFonts w:ascii="Arial" w:eastAsia="Arial" w:hAnsi="Arial" w:cs="Arial"/>
          <w:color w:val="1361E8"/>
          <w:sz w:val="24"/>
          <w:szCs w:val="24"/>
        </w:rPr>
        <w:t>,</w:t>
      </w:r>
      <w:r w:rsidRPr="1E7C547B">
        <w:rPr>
          <w:rFonts w:ascii="Arial" w:eastAsia="Arial" w:hAnsi="Arial" w:cs="Arial"/>
          <w:color w:val="1361E8"/>
          <w:sz w:val="24"/>
          <w:szCs w:val="24"/>
        </w:rPr>
        <w:t xml:space="preserve"> pose a significant risk to our audiences’ personal safety.</w:t>
      </w:r>
    </w:p>
    <w:p w14:paraId="066C6692" w14:textId="3E7AB694" w:rsidR="15BC9767" w:rsidRDefault="15BC9767" w:rsidP="15BC9767">
      <w:pPr>
        <w:ind w:left="-20" w:right="-20"/>
        <w:rPr>
          <w:rFonts w:ascii="Arial" w:eastAsia="Arial" w:hAnsi="Arial" w:cs="Arial"/>
          <w:color w:val="1361E8"/>
          <w:sz w:val="24"/>
          <w:szCs w:val="24"/>
        </w:rPr>
      </w:pPr>
    </w:p>
    <w:p w14:paraId="70CB80D2" w14:textId="0F27F383" w:rsidR="4B086C09" w:rsidRDefault="4B086C09" w:rsidP="15BC9767">
      <w:pPr>
        <w:ind w:left="-20" w:right="-20"/>
        <w:rPr>
          <w:rFonts w:ascii="Arial" w:eastAsia="Arial" w:hAnsi="Arial" w:cs="Arial"/>
          <w:color w:val="1361E8"/>
          <w:sz w:val="24"/>
          <w:szCs w:val="24"/>
        </w:rPr>
      </w:pPr>
      <w:r w:rsidRPr="15BC9767">
        <w:rPr>
          <w:rFonts w:ascii="Arial" w:eastAsia="Arial" w:hAnsi="Arial" w:cs="Arial"/>
          <w:color w:val="1361E8"/>
          <w:sz w:val="24"/>
          <w:szCs w:val="24"/>
        </w:rPr>
        <w:t>This is set against a background of terror incidents in recent years against entertainment venues including the 2015 attack on the Bataclan Theatre in Paris and the 2017 bombing of the Manchester Arena in the UK. In determining the likelihood, we refer to the current UK threat level which is defined as ‘substantial’ meaning an attack is likely.</w:t>
      </w:r>
    </w:p>
    <w:p w14:paraId="36C84A34" w14:textId="65B49CEC" w:rsidR="15BC9767" w:rsidRDefault="15BC9767" w:rsidP="15BC9767">
      <w:pPr>
        <w:ind w:left="-20" w:right="-20"/>
        <w:rPr>
          <w:rFonts w:ascii="Arial" w:eastAsia="Arial" w:hAnsi="Arial" w:cs="Arial"/>
          <w:color w:val="1361E8"/>
          <w:sz w:val="24"/>
          <w:szCs w:val="24"/>
        </w:rPr>
      </w:pPr>
    </w:p>
    <w:p w14:paraId="383D2197" w14:textId="367D7CB1" w:rsidR="4B086C09" w:rsidRDefault="4B086C09" w:rsidP="15BC9767">
      <w:pPr>
        <w:ind w:left="-20" w:right="-20"/>
        <w:rPr>
          <w:rFonts w:ascii="Arial" w:eastAsia="Arial" w:hAnsi="Arial" w:cs="Arial"/>
          <w:color w:val="1361E8"/>
          <w:sz w:val="24"/>
          <w:szCs w:val="24"/>
        </w:rPr>
      </w:pPr>
      <w:r w:rsidRPr="15BC9767">
        <w:rPr>
          <w:rFonts w:ascii="Arial" w:eastAsia="Arial" w:hAnsi="Arial" w:cs="Arial"/>
          <w:color w:val="1361E8"/>
          <w:sz w:val="24"/>
          <w:szCs w:val="24"/>
        </w:rPr>
        <w:t>Section 31 (1) (a) (Law Enforcement) is also applicable:</w:t>
      </w:r>
    </w:p>
    <w:p w14:paraId="61A1E0FE" w14:textId="789079FB" w:rsidR="4B086C09" w:rsidRDefault="4B086C09" w:rsidP="15BC9767">
      <w:pPr>
        <w:ind w:left="-20" w:right="-20"/>
        <w:rPr>
          <w:rFonts w:ascii="Arial" w:eastAsia="Arial" w:hAnsi="Arial" w:cs="Arial"/>
          <w:color w:val="1361E8"/>
          <w:sz w:val="24"/>
          <w:szCs w:val="24"/>
        </w:rPr>
      </w:pPr>
      <w:r w:rsidRPr="15BC9767">
        <w:rPr>
          <w:rFonts w:ascii="Arial" w:eastAsia="Arial" w:hAnsi="Arial" w:cs="Arial"/>
          <w:color w:val="1361E8"/>
          <w:sz w:val="24"/>
          <w:szCs w:val="24"/>
        </w:rPr>
        <w:t>(1) Information which is not exempt information by virtue of section 30 is exempt information if its disclosure under this Act would, or would be likely to, prejudice-</w:t>
      </w:r>
    </w:p>
    <w:p w14:paraId="17D02B08" w14:textId="58B9BA13" w:rsidR="4B086C09" w:rsidRDefault="4B086C09" w:rsidP="15BC9767">
      <w:pPr>
        <w:ind w:left="-20" w:right="-20"/>
        <w:rPr>
          <w:rFonts w:ascii="Arial" w:eastAsia="Arial" w:hAnsi="Arial" w:cs="Arial"/>
          <w:color w:val="1361E8"/>
          <w:sz w:val="24"/>
          <w:szCs w:val="24"/>
        </w:rPr>
      </w:pPr>
      <w:r w:rsidRPr="74AA653A">
        <w:rPr>
          <w:rFonts w:ascii="Arial" w:eastAsia="Arial" w:hAnsi="Arial" w:cs="Arial"/>
          <w:color w:val="1361E8"/>
          <w:sz w:val="24"/>
          <w:szCs w:val="24"/>
        </w:rPr>
        <w:t>(a) the prevention or detection of crime</w:t>
      </w:r>
    </w:p>
    <w:p w14:paraId="5236BDC3" w14:textId="66D1F41E" w:rsidR="74AA653A" w:rsidRDefault="74AA653A" w:rsidP="74AA653A">
      <w:pPr>
        <w:ind w:left="-20" w:right="-20"/>
        <w:rPr>
          <w:rFonts w:ascii="Arial" w:eastAsia="Arial" w:hAnsi="Arial" w:cs="Arial"/>
          <w:color w:val="1361E8"/>
          <w:sz w:val="24"/>
          <w:szCs w:val="24"/>
        </w:rPr>
      </w:pPr>
    </w:p>
    <w:p w14:paraId="7E0A16BA" w14:textId="290CEF04" w:rsidR="4B086C09" w:rsidRDefault="4B086C09" w:rsidP="15BC9767">
      <w:pPr>
        <w:ind w:left="-20" w:right="-20"/>
        <w:rPr>
          <w:rFonts w:ascii="Arial" w:eastAsia="Arial" w:hAnsi="Arial" w:cs="Arial"/>
          <w:color w:val="1361E8"/>
          <w:sz w:val="24"/>
          <w:szCs w:val="24"/>
        </w:rPr>
      </w:pPr>
      <w:r w:rsidRPr="15BC9767">
        <w:rPr>
          <w:rFonts w:ascii="Arial" w:eastAsia="Arial" w:hAnsi="Arial" w:cs="Arial"/>
          <w:color w:val="1361E8"/>
          <w:sz w:val="24"/>
          <w:szCs w:val="24"/>
        </w:rPr>
        <w:lastRenderedPageBreak/>
        <w:t>Any disclosure made under the Act is made to the world-at-large and the Council considers that releasing the information requested would adversely affect public safety and have a negative impact on law enforcement and the prevention of crime.</w:t>
      </w:r>
    </w:p>
    <w:p w14:paraId="0836E9CE" w14:textId="1A62FA8E" w:rsidR="15BC9767" w:rsidRDefault="15BC9767" w:rsidP="15BC9767">
      <w:pPr>
        <w:ind w:left="-20" w:right="-20"/>
        <w:rPr>
          <w:rFonts w:ascii="Arial" w:eastAsia="Arial" w:hAnsi="Arial" w:cs="Arial"/>
          <w:color w:val="1361E8"/>
          <w:sz w:val="24"/>
          <w:szCs w:val="24"/>
        </w:rPr>
      </w:pPr>
    </w:p>
    <w:p w14:paraId="0BC11BA5" w14:textId="281AFFA4" w:rsidR="4B086C09" w:rsidRDefault="4B086C09" w:rsidP="15BC9767">
      <w:pPr>
        <w:ind w:left="-20" w:right="-20"/>
        <w:rPr>
          <w:rFonts w:ascii="Arial" w:eastAsia="Arial" w:hAnsi="Arial" w:cs="Arial"/>
          <w:color w:val="1361E8"/>
          <w:sz w:val="24"/>
          <w:szCs w:val="24"/>
          <w:lang w:eastAsia="en-GB"/>
        </w:rPr>
      </w:pPr>
      <w:r w:rsidRPr="15BC9767">
        <w:rPr>
          <w:rFonts w:ascii="Arial" w:eastAsia="Arial" w:hAnsi="Arial" w:cs="Arial"/>
          <w:color w:val="1361E8"/>
          <w:sz w:val="24"/>
          <w:szCs w:val="24"/>
        </w:rPr>
        <w:t>Therefore, on balance, we have concluded that the public interest in maintaining the above exemptions outweighs the public interest in disclosure.</w:t>
      </w:r>
      <w:r w:rsidRPr="15BC9767">
        <w:rPr>
          <w:rFonts w:ascii="Arial" w:eastAsia="Arial" w:hAnsi="Arial" w:cs="Arial"/>
          <w:color w:val="1361E8"/>
          <w:sz w:val="24"/>
          <w:szCs w:val="24"/>
          <w:lang w:eastAsia="en-GB"/>
        </w:rPr>
        <w:t xml:space="preserve"> </w:t>
      </w:r>
    </w:p>
    <w:p w14:paraId="60061E4C" w14:textId="77777777" w:rsidR="005A59F8" w:rsidRDefault="005A59F8" w:rsidP="009D5F49">
      <w:pPr>
        <w:rPr>
          <w:rFonts w:ascii="Arial" w:hAnsi="Arial"/>
          <w:b/>
          <w:sz w:val="24"/>
          <w:lang w:eastAsia="en-GB"/>
        </w:rPr>
      </w:pPr>
    </w:p>
    <w:p w14:paraId="1A40E235" w14:textId="77777777" w:rsidR="00453151" w:rsidRPr="00453151" w:rsidRDefault="00453151" w:rsidP="00453151">
      <w:pPr>
        <w:rPr>
          <w:rFonts w:ascii="Arial" w:hAnsi="Arial" w:cs="Arial"/>
          <w:iCs/>
          <w:color w:val="000000"/>
          <w:sz w:val="24"/>
          <w:szCs w:val="24"/>
        </w:rPr>
      </w:pPr>
      <w:r w:rsidRPr="00453151">
        <w:rPr>
          <w:rFonts w:ascii="Arial" w:hAnsi="Arial" w:cs="Arial"/>
          <w:iCs/>
          <w:color w:val="000000"/>
          <w:sz w:val="24"/>
          <w:szCs w:val="24"/>
        </w:rPr>
        <w:t>You may re-use the information under an</w:t>
      </w:r>
      <w:r w:rsidRPr="00453151">
        <w:rPr>
          <w:rFonts w:ascii="Arial" w:hAnsi="Arial" w:cs="Arial"/>
          <w:sz w:val="24"/>
          <w:szCs w:val="24"/>
        </w:rPr>
        <w:t xml:space="preserve"> </w:t>
      </w:r>
      <w:hyperlink r:id="rId12" w:history="1">
        <w:r w:rsidRPr="00453151">
          <w:rPr>
            <w:rFonts w:ascii="Arial" w:hAnsi="Arial" w:cs="Arial"/>
            <w:color w:val="0000FF"/>
            <w:sz w:val="24"/>
            <w:szCs w:val="24"/>
            <w:u w:val="single"/>
          </w:rPr>
          <w:t>Open Government Licence</w:t>
        </w:r>
      </w:hyperlink>
      <w:r w:rsidRPr="00453151">
        <w:rPr>
          <w:rFonts w:ascii="Arial" w:hAnsi="Arial" w:cs="Arial"/>
          <w:sz w:val="24"/>
          <w:szCs w:val="24"/>
        </w:rPr>
        <w:t>.</w:t>
      </w:r>
    </w:p>
    <w:p w14:paraId="44EAFD9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1945A551"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If you are dissatisfied with the handling of your request, please write</w:t>
      </w:r>
      <w:r w:rsidR="00FF6E4B">
        <w:rPr>
          <w:rFonts w:ascii="Arial" w:hAnsi="Arial" w:cs="Arial"/>
          <w:color w:val="000000"/>
          <w:sz w:val="24"/>
          <w:szCs w:val="24"/>
          <w:lang w:eastAsia="en-GB"/>
        </w:rPr>
        <w:t>, explaining your grounds of appeal,</w:t>
      </w:r>
      <w:r w:rsidRPr="00453151">
        <w:rPr>
          <w:rFonts w:ascii="Arial" w:hAnsi="Arial" w:cs="Arial"/>
          <w:color w:val="000000"/>
          <w:sz w:val="24"/>
          <w:szCs w:val="24"/>
          <w:lang w:eastAsia="en-GB"/>
        </w:rPr>
        <w:t xml:space="preserve"> to: </w:t>
      </w:r>
    </w:p>
    <w:p w14:paraId="4B94D5A5"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5D270BD2" w14:textId="77777777" w:rsidR="00453151" w:rsidRP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Internal Review</w:t>
      </w:r>
    </w:p>
    <w:p w14:paraId="401FE856" w14:textId="77777777" w:rsidR="00453151" w:rsidRDefault="00453151" w:rsidP="00453151">
      <w:pPr>
        <w:autoSpaceDE w:val="0"/>
        <w:autoSpaceDN w:val="0"/>
        <w:adjustRightInd w:val="0"/>
        <w:jc w:val="both"/>
        <w:rPr>
          <w:rFonts w:ascii="Arial" w:hAnsi="Arial" w:cs="Arial"/>
          <w:b/>
          <w:color w:val="000000"/>
          <w:sz w:val="24"/>
          <w:szCs w:val="24"/>
          <w:lang w:eastAsia="en-GB"/>
        </w:rPr>
      </w:pPr>
      <w:r w:rsidRPr="00453151">
        <w:rPr>
          <w:rFonts w:ascii="Arial" w:hAnsi="Arial" w:cs="Arial"/>
          <w:b/>
          <w:color w:val="000000"/>
          <w:sz w:val="24"/>
          <w:szCs w:val="24"/>
          <w:lang w:eastAsia="en-GB"/>
        </w:rPr>
        <w:t>Information Governance &amp; Risk</w:t>
      </w:r>
    </w:p>
    <w:p w14:paraId="27D84C66" w14:textId="77777777" w:rsidR="00453151" w:rsidRPr="00453151" w:rsidRDefault="00FF6E4B" w:rsidP="00453151">
      <w:pPr>
        <w:autoSpaceDE w:val="0"/>
        <w:autoSpaceDN w:val="0"/>
        <w:adjustRightInd w:val="0"/>
        <w:jc w:val="both"/>
        <w:rPr>
          <w:rFonts w:ascii="Arial" w:hAnsi="Arial" w:cs="Arial"/>
          <w:b/>
          <w:color w:val="000000"/>
          <w:sz w:val="24"/>
          <w:szCs w:val="24"/>
          <w:lang w:eastAsia="en-GB"/>
        </w:rPr>
      </w:pPr>
      <w:r>
        <w:rPr>
          <w:rFonts w:ascii="Arial" w:hAnsi="Arial" w:cs="Arial"/>
          <w:b/>
          <w:color w:val="000000"/>
          <w:sz w:val="24"/>
          <w:szCs w:val="24"/>
          <w:lang w:eastAsia="en-GB"/>
        </w:rPr>
        <w:t xml:space="preserve">Email: </w:t>
      </w:r>
      <w:hyperlink r:id="rId13" w:history="1">
        <w:r w:rsidR="00453151" w:rsidRPr="00453151">
          <w:rPr>
            <w:rFonts w:ascii="Arial" w:hAnsi="Arial" w:cs="Arial"/>
            <w:b/>
            <w:color w:val="0000FF"/>
            <w:sz w:val="24"/>
            <w:szCs w:val="24"/>
            <w:u w:val="single"/>
            <w:lang w:eastAsia="en-GB"/>
          </w:rPr>
          <w:t>info.requests@leicester.gov.uk</w:t>
        </w:r>
      </w:hyperlink>
    </w:p>
    <w:p w14:paraId="31BE9BDE" w14:textId="5B8EBE29" w:rsidR="00772E70" w:rsidRPr="00FF6E4B" w:rsidRDefault="00772E70" w:rsidP="00FF6E4B">
      <w:pPr>
        <w:autoSpaceDE w:val="0"/>
        <w:autoSpaceDN w:val="0"/>
        <w:adjustRightInd w:val="0"/>
        <w:rPr>
          <w:rFonts w:ascii="Arial" w:hAnsi="Arial" w:cs="Arial"/>
          <w:sz w:val="24"/>
          <w:szCs w:val="24"/>
          <w:lang w:val="en-US"/>
        </w:rPr>
      </w:pPr>
    </w:p>
    <w:sectPr w:rsidR="00772E70" w:rsidRPr="00FF6E4B" w:rsidSect="00101A4F">
      <w:pgSz w:w="11906" w:h="16838"/>
      <w:pgMar w:top="1440" w:right="1440" w:bottom="1440" w:left="1440" w:header="720"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101A4F" w:rsidRDefault="00101A4F" w:rsidP="001C16AE">
      <w:r>
        <w:separator/>
      </w:r>
    </w:p>
  </w:endnote>
  <w:endnote w:type="continuationSeparator" w:id="0">
    <w:p w14:paraId="0FB78278" w14:textId="77777777" w:rsidR="00101A4F" w:rsidRDefault="00101A4F"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101A4F" w:rsidRDefault="00101A4F" w:rsidP="001C16AE">
      <w:r>
        <w:separator/>
      </w:r>
    </w:p>
  </w:footnote>
  <w:footnote w:type="continuationSeparator" w:id="0">
    <w:p w14:paraId="53128261" w14:textId="77777777" w:rsidR="00101A4F" w:rsidRDefault="00101A4F"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936"/>
    <w:multiLevelType w:val="multilevel"/>
    <w:tmpl w:val="BC301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E4A4B"/>
    <w:multiLevelType w:val="hybridMultilevel"/>
    <w:tmpl w:val="ED1C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14C53"/>
    <w:multiLevelType w:val="multilevel"/>
    <w:tmpl w:val="BC3E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455C76"/>
    <w:multiLevelType w:val="hybridMultilevel"/>
    <w:tmpl w:val="637C1674"/>
    <w:lvl w:ilvl="0" w:tplc="0809000F">
      <w:start w:val="1"/>
      <w:numFmt w:val="decimal"/>
      <w:lvlText w:val="%1."/>
      <w:lvlJc w:val="left"/>
      <w:pPr>
        <w:ind w:left="720" w:hanging="360"/>
      </w:pPr>
    </w:lvl>
    <w:lvl w:ilvl="1" w:tplc="DB226B30">
      <w:start w:val="1"/>
      <w:numFmt w:val="lowerLetter"/>
      <w:lvlText w:val="%2."/>
      <w:lvlJc w:val="left"/>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E2F73"/>
    <w:multiLevelType w:val="multilevel"/>
    <w:tmpl w:val="08E8EA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51054"/>
    <w:multiLevelType w:val="hybridMultilevel"/>
    <w:tmpl w:val="4E7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120017">
    <w:abstractNumId w:val="9"/>
  </w:num>
  <w:num w:numId="2" w16cid:durableId="1624075404">
    <w:abstractNumId w:val="12"/>
  </w:num>
  <w:num w:numId="3" w16cid:durableId="2137219132">
    <w:abstractNumId w:val="14"/>
  </w:num>
  <w:num w:numId="4" w16cid:durableId="698433316">
    <w:abstractNumId w:val="15"/>
  </w:num>
  <w:num w:numId="5" w16cid:durableId="1989048056">
    <w:abstractNumId w:val="16"/>
  </w:num>
  <w:num w:numId="6" w16cid:durableId="1261254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6305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4909875">
    <w:abstractNumId w:val="1"/>
  </w:num>
  <w:num w:numId="9" w16cid:durableId="747574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444322">
    <w:abstractNumId w:val="4"/>
  </w:num>
  <w:num w:numId="11" w16cid:durableId="1662460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2919797">
    <w:abstractNumId w:val="11"/>
  </w:num>
  <w:num w:numId="13" w16cid:durableId="2102288273">
    <w:abstractNumId w:val="17"/>
  </w:num>
  <w:num w:numId="14" w16cid:durableId="79256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38929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0055037">
    <w:abstractNumId w:val="0"/>
  </w:num>
  <w:num w:numId="17" w16cid:durableId="1546285614">
    <w:abstractNumId w:val="2"/>
  </w:num>
  <w:num w:numId="18" w16cid:durableId="5355090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F68"/>
    <w:rsid w:val="000017A9"/>
    <w:rsid w:val="00006B87"/>
    <w:rsid w:val="00013D4A"/>
    <w:rsid w:val="000157DE"/>
    <w:rsid w:val="00016E04"/>
    <w:rsid w:val="0002392F"/>
    <w:rsid w:val="000273F3"/>
    <w:rsid w:val="000276A8"/>
    <w:rsid w:val="00033036"/>
    <w:rsid w:val="000369C3"/>
    <w:rsid w:val="0004211B"/>
    <w:rsid w:val="000513CF"/>
    <w:rsid w:val="0005176F"/>
    <w:rsid w:val="000552E4"/>
    <w:rsid w:val="00062AEF"/>
    <w:rsid w:val="000723B5"/>
    <w:rsid w:val="00076FE9"/>
    <w:rsid w:val="00081854"/>
    <w:rsid w:val="000834BD"/>
    <w:rsid w:val="00090F42"/>
    <w:rsid w:val="000A12A2"/>
    <w:rsid w:val="000A17F4"/>
    <w:rsid w:val="000A262E"/>
    <w:rsid w:val="000A480A"/>
    <w:rsid w:val="000A5857"/>
    <w:rsid w:val="000B0CBF"/>
    <w:rsid w:val="000B4CDF"/>
    <w:rsid w:val="000B693B"/>
    <w:rsid w:val="000D1825"/>
    <w:rsid w:val="000D4724"/>
    <w:rsid w:val="000D4829"/>
    <w:rsid w:val="000E0453"/>
    <w:rsid w:val="000E1354"/>
    <w:rsid w:val="000E1B33"/>
    <w:rsid w:val="000E2DD5"/>
    <w:rsid w:val="000E53FF"/>
    <w:rsid w:val="000E72C5"/>
    <w:rsid w:val="000F1B30"/>
    <w:rsid w:val="000F4391"/>
    <w:rsid w:val="000F5B1E"/>
    <w:rsid w:val="00101A4F"/>
    <w:rsid w:val="00105728"/>
    <w:rsid w:val="0011212D"/>
    <w:rsid w:val="00114883"/>
    <w:rsid w:val="0011727F"/>
    <w:rsid w:val="00120D0C"/>
    <w:rsid w:val="00121141"/>
    <w:rsid w:val="001245E6"/>
    <w:rsid w:val="001310F2"/>
    <w:rsid w:val="00131555"/>
    <w:rsid w:val="00143674"/>
    <w:rsid w:val="001457DD"/>
    <w:rsid w:val="00150EB3"/>
    <w:rsid w:val="00151512"/>
    <w:rsid w:val="0015456A"/>
    <w:rsid w:val="0015616C"/>
    <w:rsid w:val="001566FE"/>
    <w:rsid w:val="00156B52"/>
    <w:rsid w:val="00157EA9"/>
    <w:rsid w:val="00163CD4"/>
    <w:rsid w:val="00167510"/>
    <w:rsid w:val="001727DD"/>
    <w:rsid w:val="00172BFC"/>
    <w:rsid w:val="0017373A"/>
    <w:rsid w:val="001752E8"/>
    <w:rsid w:val="00177452"/>
    <w:rsid w:val="0018359F"/>
    <w:rsid w:val="00186F5E"/>
    <w:rsid w:val="00194EEF"/>
    <w:rsid w:val="001A1FB5"/>
    <w:rsid w:val="001C16AE"/>
    <w:rsid w:val="001C582F"/>
    <w:rsid w:val="001C5A8D"/>
    <w:rsid w:val="001C63E3"/>
    <w:rsid w:val="001C6884"/>
    <w:rsid w:val="001D0E4E"/>
    <w:rsid w:val="001D2D63"/>
    <w:rsid w:val="001D6D9D"/>
    <w:rsid w:val="001F1935"/>
    <w:rsid w:val="001F7BD3"/>
    <w:rsid w:val="00202200"/>
    <w:rsid w:val="002028CC"/>
    <w:rsid w:val="002033F5"/>
    <w:rsid w:val="002059B7"/>
    <w:rsid w:val="0020634E"/>
    <w:rsid w:val="00206FBE"/>
    <w:rsid w:val="002115A6"/>
    <w:rsid w:val="00211758"/>
    <w:rsid w:val="00214D40"/>
    <w:rsid w:val="002155A8"/>
    <w:rsid w:val="00221AD8"/>
    <w:rsid w:val="00227154"/>
    <w:rsid w:val="0023012F"/>
    <w:rsid w:val="00230880"/>
    <w:rsid w:val="002312A1"/>
    <w:rsid w:val="002328B9"/>
    <w:rsid w:val="002443E2"/>
    <w:rsid w:val="00247364"/>
    <w:rsid w:val="00254B21"/>
    <w:rsid w:val="002617C1"/>
    <w:rsid w:val="00262FEA"/>
    <w:rsid w:val="00263BFF"/>
    <w:rsid w:val="00265335"/>
    <w:rsid w:val="00272D7E"/>
    <w:rsid w:val="00273505"/>
    <w:rsid w:val="002801A2"/>
    <w:rsid w:val="00281899"/>
    <w:rsid w:val="00283E5B"/>
    <w:rsid w:val="0029141F"/>
    <w:rsid w:val="0029173C"/>
    <w:rsid w:val="00292017"/>
    <w:rsid w:val="002966AA"/>
    <w:rsid w:val="002A18FC"/>
    <w:rsid w:val="002A1EB5"/>
    <w:rsid w:val="002A265A"/>
    <w:rsid w:val="002A6CEC"/>
    <w:rsid w:val="002B004F"/>
    <w:rsid w:val="002C7119"/>
    <w:rsid w:val="002D06FF"/>
    <w:rsid w:val="002D0D0F"/>
    <w:rsid w:val="002D1FFE"/>
    <w:rsid w:val="002D37BD"/>
    <w:rsid w:val="002D6FBC"/>
    <w:rsid w:val="002D6FE5"/>
    <w:rsid w:val="002D767C"/>
    <w:rsid w:val="002E285D"/>
    <w:rsid w:val="002E4A74"/>
    <w:rsid w:val="002E61F8"/>
    <w:rsid w:val="002F0A84"/>
    <w:rsid w:val="002F26C5"/>
    <w:rsid w:val="00301C80"/>
    <w:rsid w:val="00304C07"/>
    <w:rsid w:val="003118B1"/>
    <w:rsid w:val="00313CF8"/>
    <w:rsid w:val="00316C4A"/>
    <w:rsid w:val="003203AA"/>
    <w:rsid w:val="003219B0"/>
    <w:rsid w:val="00327306"/>
    <w:rsid w:val="00330A44"/>
    <w:rsid w:val="00343229"/>
    <w:rsid w:val="00352B99"/>
    <w:rsid w:val="00352D6D"/>
    <w:rsid w:val="003630F9"/>
    <w:rsid w:val="00364065"/>
    <w:rsid w:val="00366696"/>
    <w:rsid w:val="003700F8"/>
    <w:rsid w:val="003713DB"/>
    <w:rsid w:val="00371720"/>
    <w:rsid w:val="00371C67"/>
    <w:rsid w:val="003804EB"/>
    <w:rsid w:val="00383B20"/>
    <w:rsid w:val="003843A1"/>
    <w:rsid w:val="00384BAC"/>
    <w:rsid w:val="00386EA5"/>
    <w:rsid w:val="00391F33"/>
    <w:rsid w:val="0039427D"/>
    <w:rsid w:val="003954F2"/>
    <w:rsid w:val="0039612A"/>
    <w:rsid w:val="00396C05"/>
    <w:rsid w:val="003A0C03"/>
    <w:rsid w:val="003A28C2"/>
    <w:rsid w:val="003A2E5F"/>
    <w:rsid w:val="003A4848"/>
    <w:rsid w:val="003A756A"/>
    <w:rsid w:val="003B19FB"/>
    <w:rsid w:val="003B61D7"/>
    <w:rsid w:val="003B66D3"/>
    <w:rsid w:val="003B7EBB"/>
    <w:rsid w:val="003C3529"/>
    <w:rsid w:val="003C7D8C"/>
    <w:rsid w:val="003D0222"/>
    <w:rsid w:val="003D6CE5"/>
    <w:rsid w:val="003E1126"/>
    <w:rsid w:val="003E2A50"/>
    <w:rsid w:val="003E393F"/>
    <w:rsid w:val="003E5D6D"/>
    <w:rsid w:val="003F56EC"/>
    <w:rsid w:val="00400E8B"/>
    <w:rsid w:val="0041224D"/>
    <w:rsid w:val="0041659B"/>
    <w:rsid w:val="00420933"/>
    <w:rsid w:val="00421681"/>
    <w:rsid w:val="00423A24"/>
    <w:rsid w:val="0044196B"/>
    <w:rsid w:val="0044288F"/>
    <w:rsid w:val="00445628"/>
    <w:rsid w:val="00451BB7"/>
    <w:rsid w:val="00453151"/>
    <w:rsid w:val="00454CD3"/>
    <w:rsid w:val="00457E87"/>
    <w:rsid w:val="004610B9"/>
    <w:rsid w:val="0046196B"/>
    <w:rsid w:val="004623FA"/>
    <w:rsid w:val="00462726"/>
    <w:rsid w:val="00462793"/>
    <w:rsid w:val="0047209A"/>
    <w:rsid w:val="00472FC2"/>
    <w:rsid w:val="00473C01"/>
    <w:rsid w:val="00484190"/>
    <w:rsid w:val="004A4D3F"/>
    <w:rsid w:val="004A62A1"/>
    <w:rsid w:val="004B53D8"/>
    <w:rsid w:val="004C0FBA"/>
    <w:rsid w:val="004C2633"/>
    <w:rsid w:val="004C2BEA"/>
    <w:rsid w:val="004C3145"/>
    <w:rsid w:val="004C3BC3"/>
    <w:rsid w:val="004C4844"/>
    <w:rsid w:val="004F1D54"/>
    <w:rsid w:val="004F3C25"/>
    <w:rsid w:val="00501450"/>
    <w:rsid w:val="00506601"/>
    <w:rsid w:val="00510BDE"/>
    <w:rsid w:val="00511F1F"/>
    <w:rsid w:val="0051462C"/>
    <w:rsid w:val="00514A47"/>
    <w:rsid w:val="00514AAE"/>
    <w:rsid w:val="0051610F"/>
    <w:rsid w:val="00522E93"/>
    <w:rsid w:val="00530951"/>
    <w:rsid w:val="0054374E"/>
    <w:rsid w:val="00547747"/>
    <w:rsid w:val="0055576B"/>
    <w:rsid w:val="00557B76"/>
    <w:rsid w:val="00557FC4"/>
    <w:rsid w:val="005615B2"/>
    <w:rsid w:val="00561988"/>
    <w:rsid w:val="00564CFD"/>
    <w:rsid w:val="00573E3A"/>
    <w:rsid w:val="00574707"/>
    <w:rsid w:val="00595C1A"/>
    <w:rsid w:val="00596760"/>
    <w:rsid w:val="005A4F03"/>
    <w:rsid w:val="005A59F8"/>
    <w:rsid w:val="005A6024"/>
    <w:rsid w:val="005B2D54"/>
    <w:rsid w:val="005B4F04"/>
    <w:rsid w:val="005B6475"/>
    <w:rsid w:val="005C095E"/>
    <w:rsid w:val="005C12DD"/>
    <w:rsid w:val="005C2782"/>
    <w:rsid w:val="005C2FC2"/>
    <w:rsid w:val="005D042E"/>
    <w:rsid w:val="005D0F85"/>
    <w:rsid w:val="005D1643"/>
    <w:rsid w:val="005D245D"/>
    <w:rsid w:val="005D5687"/>
    <w:rsid w:val="005E51F3"/>
    <w:rsid w:val="005E7A0F"/>
    <w:rsid w:val="005F05F1"/>
    <w:rsid w:val="005F29AE"/>
    <w:rsid w:val="005F7068"/>
    <w:rsid w:val="00607243"/>
    <w:rsid w:val="006245D0"/>
    <w:rsid w:val="00624BE2"/>
    <w:rsid w:val="00627A1D"/>
    <w:rsid w:val="00630D22"/>
    <w:rsid w:val="006403C8"/>
    <w:rsid w:val="006414EE"/>
    <w:rsid w:val="00651653"/>
    <w:rsid w:val="006523E3"/>
    <w:rsid w:val="006564CD"/>
    <w:rsid w:val="00661537"/>
    <w:rsid w:val="00666BED"/>
    <w:rsid w:val="006671FA"/>
    <w:rsid w:val="006705DF"/>
    <w:rsid w:val="0067127B"/>
    <w:rsid w:val="00677AFD"/>
    <w:rsid w:val="006929D0"/>
    <w:rsid w:val="00693FC0"/>
    <w:rsid w:val="00697FF6"/>
    <w:rsid w:val="006A0A27"/>
    <w:rsid w:val="006A62BA"/>
    <w:rsid w:val="006B2250"/>
    <w:rsid w:val="006B3B42"/>
    <w:rsid w:val="006B45E9"/>
    <w:rsid w:val="006C175B"/>
    <w:rsid w:val="006C219F"/>
    <w:rsid w:val="006C361E"/>
    <w:rsid w:val="006C44B7"/>
    <w:rsid w:val="006C4F0E"/>
    <w:rsid w:val="006D2DE1"/>
    <w:rsid w:val="006D4185"/>
    <w:rsid w:val="006E2D9D"/>
    <w:rsid w:val="006E528A"/>
    <w:rsid w:val="006E5F4A"/>
    <w:rsid w:val="006E75DE"/>
    <w:rsid w:val="006F2507"/>
    <w:rsid w:val="006F6BBC"/>
    <w:rsid w:val="0070098F"/>
    <w:rsid w:val="00707921"/>
    <w:rsid w:val="00712417"/>
    <w:rsid w:val="00712832"/>
    <w:rsid w:val="00712DD0"/>
    <w:rsid w:val="00721D66"/>
    <w:rsid w:val="0072467D"/>
    <w:rsid w:val="00727070"/>
    <w:rsid w:val="00730334"/>
    <w:rsid w:val="00734AF0"/>
    <w:rsid w:val="00744465"/>
    <w:rsid w:val="00750AE5"/>
    <w:rsid w:val="00750DAF"/>
    <w:rsid w:val="00750DDB"/>
    <w:rsid w:val="007510B8"/>
    <w:rsid w:val="0075335B"/>
    <w:rsid w:val="00763B0A"/>
    <w:rsid w:val="00764709"/>
    <w:rsid w:val="00765AB6"/>
    <w:rsid w:val="00766FD9"/>
    <w:rsid w:val="00767B50"/>
    <w:rsid w:val="00772E70"/>
    <w:rsid w:val="0077301A"/>
    <w:rsid w:val="00776A2D"/>
    <w:rsid w:val="00777303"/>
    <w:rsid w:val="00777DE0"/>
    <w:rsid w:val="007821D4"/>
    <w:rsid w:val="00793874"/>
    <w:rsid w:val="007942D1"/>
    <w:rsid w:val="0079449A"/>
    <w:rsid w:val="00794CCB"/>
    <w:rsid w:val="007A0503"/>
    <w:rsid w:val="007A1832"/>
    <w:rsid w:val="007A2AAB"/>
    <w:rsid w:val="007A2AE5"/>
    <w:rsid w:val="007B294D"/>
    <w:rsid w:val="007B4EF0"/>
    <w:rsid w:val="007B5C09"/>
    <w:rsid w:val="007B711E"/>
    <w:rsid w:val="007C0F57"/>
    <w:rsid w:val="007D249B"/>
    <w:rsid w:val="007D70B7"/>
    <w:rsid w:val="007F1967"/>
    <w:rsid w:val="007F4C9B"/>
    <w:rsid w:val="007F55C5"/>
    <w:rsid w:val="00802A08"/>
    <w:rsid w:val="0080592F"/>
    <w:rsid w:val="00807881"/>
    <w:rsid w:val="0081349F"/>
    <w:rsid w:val="0081427E"/>
    <w:rsid w:val="0082184D"/>
    <w:rsid w:val="008231B5"/>
    <w:rsid w:val="00823F13"/>
    <w:rsid w:val="00825130"/>
    <w:rsid w:val="00825A8E"/>
    <w:rsid w:val="008262E5"/>
    <w:rsid w:val="00831F7A"/>
    <w:rsid w:val="00834364"/>
    <w:rsid w:val="00834763"/>
    <w:rsid w:val="00841523"/>
    <w:rsid w:val="008454B3"/>
    <w:rsid w:val="00850032"/>
    <w:rsid w:val="0085021C"/>
    <w:rsid w:val="0085025C"/>
    <w:rsid w:val="008566DB"/>
    <w:rsid w:val="00856D9A"/>
    <w:rsid w:val="00860D21"/>
    <w:rsid w:val="00864112"/>
    <w:rsid w:val="00866F84"/>
    <w:rsid w:val="008826C1"/>
    <w:rsid w:val="00883E38"/>
    <w:rsid w:val="00885BC7"/>
    <w:rsid w:val="00897ECB"/>
    <w:rsid w:val="008A435A"/>
    <w:rsid w:val="008B66C1"/>
    <w:rsid w:val="008B750D"/>
    <w:rsid w:val="008C368C"/>
    <w:rsid w:val="008C4DE0"/>
    <w:rsid w:val="008C702B"/>
    <w:rsid w:val="008C78E4"/>
    <w:rsid w:val="008E115E"/>
    <w:rsid w:val="008E418C"/>
    <w:rsid w:val="008F0C1C"/>
    <w:rsid w:val="008F19F5"/>
    <w:rsid w:val="008F56A4"/>
    <w:rsid w:val="00905FAE"/>
    <w:rsid w:val="0091104E"/>
    <w:rsid w:val="009206EC"/>
    <w:rsid w:val="00922C5B"/>
    <w:rsid w:val="0092784C"/>
    <w:rsid w:val="00930C0A"/>
    <w:rsid w:val="009319AB"/>
    <w:rsid w:val="009331E7"/>
    <w:rsid w:val="009411DC"/>
    <w:rsid w:val="00942ACE"/>
    <w:rsid w:val="00957F44"/>
    <w:rsid w:val="00962C69"/>
    <w:rsid w:val="009662BD"/>
    <w:rsid w:val="00967513"/>
    <w:rsid w:val="00970249"/>
    <w:rsid w:val="00972043"/>
    <w:rsid w:val="009855FB"/>
    <w:rsid w:val="009872CD"/>
    <w:rsid w:val="009952F5"/>
    <w:rsid w:val="00995365"/>
    <w:rsid w:val="009958F8"/>
    <w:rsid w:val="00996F79"/>
    <w:rsid w:val="009A6450"/>
    <w:rsid w:val="009B45F3"/>
    <w:rsid w:val="009B516C"/>
    <w:rsid w:val="009B562B"/>
    <w:rsid w:val="009B79BB"/>
    <w:rsid w:val="009C1D95"/>
    <w:rsid w:val="009C3681"/>
    <w:rsid w:val="009C5CC5"/>
    <w:rsid w:val="009D2A89"/>
    <w:rsid w:val="009D45A6"/>
    <w:rsid w:val="009D5F49"/>
    <w:rsid w:val="009D7FC2"/>
    <w:rsid w:val="009E029C"/>
    <w:rsid w:val="00A0192C"/>
    <w:rsid w:val="00A02151"/>
    <w:rsid w:val="00A15466"/>
    <w:rsid w:val="00A207C2"/>
    <w:rsid w:val="00A2615E"/>
    <w:rsid w:val="00A312F4"/>
    <w:rsid w:val="00A3193A"/>
    <w:rsid w:val="00A32D6A"/>
    <w:rsid w:val="00A35ACA"/>
    <w:rsid w:val="00A40593"/>
    <w:rsid w:val="00A421D7"/>
    <w:rsid w:val="00A428FF"/>
    <w:rsid w:val="00A449DD"/>
    <w:rsid w:val="00A45AE0"/>
    <w:rsid w:val="00A51F28"/>
    <w:rsid w:val="00A5742F"/>
    <w:rsid w:val="00A602D0"/>
    <w:rsid w:val="00A64EE7"/>
    <w:rsid w:val="00A679A1"/>
    <w:rsid w:val="00A72C29"/>
    <w:rsid w:val="00A75084"/>
    <w:rsid w:val="00A8152D"/>
    <w:rsid w:val="00A82B75"/>
    <w:rsid w:val="00A84AF6"/>
    <w:rsid w:val="00A93005"/>
    <w:rsid w:val="00AA2CC8"/>
    <w:rsid w:val="00AA4B04"/>
    <w:rsid w:val="00AC01EC"/>
    <w:rsid w:val="00AC1243"/>
    <w:rsid w:val="00AC28B2"/>
    <w:rsid w:val="00AD1287"/>
    <w:rsid w:val="00AF1680"/>
    <w:rsid w:val="00AF2A56"/>
    <w:rsid w:val="00AF647E"/>
    <w:rsid w:val="00B06018"/>
    <w:rsid w:val="00B135B0"/>
    <w:rsid w:val="00B22C94"/>
    <w:rsid w:val="00B327CC"/>
    <w:rsid w:val="00B34DE7"/>
    <w:rsid w:val="00B34FBB"/>
    <w:rsid w:val="00B40F7E"/>
    <w:rsid w:val="00B47F00"/>
    <w:rsid w:val="00B50559"/>
    <w:rsid w:val="00B5119E"/>
    <w:rsid w:val="00B5345B"/>
    <w:rsid w:val="00B5497C"/>
    <w:rsid w:val="00B6115D"/>
    <w:rsid w:val="00B654C4"/>
    <w:rsid w:val="00B660EC"/>
    <w:rsid w:val="00B66F38"/>
    <w:rsid w:val="00B67FC6"/>
    <w:rsid w:val="00B804CD"/>
    <w:rsid w:val="00B825BB"/>
    <w:rsid w:val="00B920A7"/>
    <w:rsid w:val="00B94AE9"/>
    <w:rsid w:val="00B94BC3"/>
    <w:rsid w:val="00BB32D5"/>
    <w:rsid w:val="00BB65CD"/>
    <w:rsid w:val="00BB6E22"/>
    <w:rsid w:val="00BC0483"/>
    <w:rsid w:val="00BC05DE"/>
    <w:rsid w:val="00BC28BD"/>
    <w:rsid w:val="00BC646D"/>
    <w:rsid w:val="00BF4686"/>
    <w:rsid w:val="00C04ED8"/>
    <w:rsid w:val="00C115B1"/>
    <w:rsid w:val="00C12F21"/>
    <w:rsid w:val="00C14B5E"/>
    <w:rsid w:val="00C16CA4"/>
    <w:rsid w:val="00C23E44"/>
    <w:rsid w:val="00C247F8"/>
    <w:rsid w:val="00C26A4D"/>
    <w:rsid w:val="00C3439E"/>
    <w:rsid w:val="00C374C9"/>
    <w:rsid w:val="00C474E9"/>
    <w:rsid w:val="00C53483"/>
    <w:rsid w:val="00C545AE"/>
    <w:rsid w:val="00C65C9F"/>
    <w:rsid w:val="00C7026B"/>
    <w:rsid w:val="00C76DC3"/>
    <w:rsid w:val="00C77484"/>
    <w:rsid w:val="00C80A1F"/>
    <w:rsid w:val="00C907FD"/>
    <w:rsid w:val="00C9186D"/>
    <w:rsid w:val="00C9556B"/>
    <w:rsid w:val="00CA1741"/>
    <w:rsid w:val="00CA485B"/>
    <w:rsid w:val="00CA7C3E"/>
    <w:rsid w:val="00CB5E97"/>
    <w:rsid w:val="00CB6C79"/>
    <w:rsid w:val="00CC2EE8"/>
    <w:rsid w:val="00CC302B"/>
    <w:rsid w:val="00CC48FD"/>
    <w:rsid w:val="00CC4E00"/>
    <w:rsid w:val="00CC554C"/>
    <w:rsid w:val="00CC6086"/>
    <w:rsid w:val="00CD1F32"/>
    <w:rsid w:val="00CD1FCC"/>
    <w:rsid w:val="00CD7A8B"/>
    <w:rsid w:val="00CE49E3"/>
    <w:rsid w:val="00CF29C8"/>
    <w:rsid w:val="00CF61C3"/>
    <w:rsid w:val="00D1284B"/>
    <w:rsid w:val="00D1377A"/>
    <w:rsid w:val="00D15D05"/>
    <w:rsid w:val="00D2008B"/>
    <w:rsid w:val="00D21627"/>
    <w:rsid w:val="00D22AE0"/>
    <w:rsid w:val="00D244E7"/>
    <w:rsid w:val="00D32127"/>
    <w:rsid w:val="00D33EB5"/>
    <w:rsid w:val="00D34AD4"/>
    <w:rsid w:val="00D357B2"/>
    <w:rsid w:val="00D3696A"/>
    <w:rsid w:val="00D4130D"/>
    <w:rsid w:val="00D44837"/>
    <w:rsid w:val="00D50C6B"/>
    <w:rsid w:val="00D56A76"/>
    <w:rsid w:val="00D65B80"/>
    <w:rsid w:val="00D7496A"/>
    <w:rsid w:val="00D74DAE"/>
    <w:rsid w:val="00D766DF"/>
    <w:rsid w:val="00D815C2"/>
    <w:rsid w:val="00D84522"/>
    <w:rsid w:val="00D91509"/>
    <w:rsid w:val="00D915C5"/>
    <w:rsid w:val="00DA1064"/>
    <w:rsid w:val="00DA1E4A"/>
    <w:rsid w:val="00DA1E82"/>
    <w:rsid w:val="00DA5505"/>
    <w:rsid w:val="00DA6203"/>
    <w:rsid w:val="00DB3A65"/>
    <w:rsid w:val="00DB666A"/>
    <w:rsid w:val="00DC5EDB"/>
    <w:rsid w:val="00DC70F3"/>
    <w:rsid w:val="00DD53E4"/>
    <w:rsid w:val="00DE6191"/>
    <w:rsid w:val="00DF09E8"/>
    <w:rsid w:val="00DF1F19"/>
    <w:rsid w:val="00DF2C46"/>
    <w:rsid w:val="00DF2F72"/>
    <w:rsid w:val="00DF6F11"/>
    <w:rsid w:val="00E01FD9"/>
    <w:rsid w:val="00E0492D"/>
    <w:rsid w:val="00E05420"/>
    <w:rsid w:val="00E06ED2"/>
    <w:rsid w:val="00E073FF"/>
    <w:rsid w:val="00E141E0"/>
    <w:rsid w:val="00E15659"/>
    <w:rsid w:val="00E20422"/>
    <w:rsid w:val="00E21C5B"/>
    <w:rsid w:val="00E24762"/>
    <w:rsid w:val="00E26E77"/>
    <w:rsid w:val="00E36849"/>
    <w:rsid w:val="00E37FF9"/>
    <w:rsid w:val="00E42B0A"/>
    <w:rsid w:val="00E43FDA"/>
    <w:rsid w:val="00E52761"/>
    <w:rsid w:val="00E53DD8"/>
    <w:rsid w:val="00E548F0"/>
    <w:rsid w:val="00E57429"/>
    <w:rsid w:val="00E62D5C"/>
    <w:rsid w:val="00E66F29"/>
    <w:rsid w:val="00E67651"/>
    <w:rsid w:val="00E72920"/>
    <w:rsid w:val="00E73BC7"/>
    <w:rsid w:val="00E85D1D"/>
    <w:rsid w:val="00E8602E"/>
    <w:rsid w:val="00E90B12"/>
    <w:rsid w:val="00E96318"/>
    <w:rsid w:val="00EB39C0"/>
    <w:rsid w:val="00EB5BEE"/>
    <w:rsid w:val="00EB726E"/>
    <w:rsid w:val="00EB7A2E"/>
    <w:rsid w:val="00ED4C0C"/>
    <w:rsid w:val="00EE5466"/>
    <w:rsid w:val="00EE6EB5"/>
    <w:rsid w:val="00EF2A28"/>
    <w:rsid w:val="00F030FD"/>
    <w:rsid w:val="00F04113"/>
    <w:rsid w:val="00F06113"/>
    <w:rsid w:val="00F10CAB"/>
    <w:rsid w:val="00F11214"/>
    <w:rsid w:val="00F21237"/>
    <w:rsid w:val="00F30D13"/>
    <w:rsid w:val="00F40859"/>
    <w:rsid w:val="00F434AA"/>
    <w:rsid w:val="00F51FFB"/>
    <w:rsid w:val="00F528F4"/>
    <w:rsid w:val="00F52AC2"/>
    <w:rsid w:val="00F542A0"/>
    <w:rsid w:val="00F60CEA"/>
    <w:rsid w:val="00F63DAD"/>
    <w:rsid w:val="00F64CCB"/>
    <w:rsid w:val="00F653AD"/>
    <w:rsid w:val="00F66333"/>
    <w:rsid w:val="00F74058"/>
    <w:rsid w:val="00F76482"/>
    <w:rsid w:val="00F80765"/>
    <w:rsid w:val="00F835F6"/>
    <w:rsid w:val="00F845CE"/>
    <w:rsid w:val="00F85397"/>
    <w:rsid w:val="00F857AF"/>
    <w:rsid w:val="00F916AF"/>
    <w:rsid w:val="00F9590E"/>
    <w:rsid w:val="00FA201A"/>
    <w:rsid w:val="00FA4196"/>
    <w:rsid w:val="00FB2613"/>
    <w:rsid w:val="00FB2C19"/>
    <w:rsid w:val="00FB5C67"/>
    <w:rsid w:val="00FC2DDE"/>
    <w:rsid w:val="00FC6F5D"/>
    <w:rsid w:val="00FD08EB"/>
    <w:rsid w:val="00FD3ABE"/>
    <w:rsid w:val="00FD3DB6"/>
    <w:rsid w:val="00FE0C1C"/>
    <w:rsid w:val="00FE4657"/>
    <w:rsid w:val="00FE49A7"/>
    <w:rsid w:val="00FF0C7E"/>
    <w:rsid w:val="00FF6E4B"/>
    <w:rsid w:val="00FF7E0B"/>
    <w:rsid w:val="01260D12"/>
    <w:rsid w:val="02DB6D3F"/>
    <w:rsid w:val="064E810B"/>
    <w:rsid w:val="08433416"/>
    <w:rsid w:val="0DFFA282"/>
    <w:rsid w:val="0EE675F4"/>
    <w:rsid w:val="14D0C1FA"/>
    <w:rsid w:val="15BC9767"/>
    <w:rsid w:val="18534DF8"/>
    <w:rsid w:val="198AFA9D"/>
    <w:rsid w:val="1AFF3A74"/>
    <w:rsid w:val="1E7C547B"/>
    <w:rsid w:val="21E107E1"/>
    <w:rsid w:val="267B6641"/>
    <w:rsid w:val="287BF1C6"/>
    <w:rsid w:val="2C30C1DE"/>
    <w:rsid w:val="2C6CA96F"/>
    <w:rsid w:val="31A90F72"/>
    <w:rsid w:val="336448DC"/>
    <w:rsid w:val="34740A3A"/>
    <w:rsid w:val="3486BEFF"/>
    <w:rsid w:val="3509A74F"/>
    <w:rsid w:val="3E1478E8"/>
    <w:rsid w:val="44D78F4D"/>
    <w:rsid w:val="458ED585"/>
    <w:rsid w:val="4AC2B501"/>
    <w:rsid w:val="4ACFAC71"/>
    <w:rsid w:val="4B086C09"/>
    <w:rsid w:val="4D80BF0D"/>
    <w:rsid w:val="53CFF539"/>
    <w:rsid w:val="5D55B558"/>
    <w:rsid w:val="5D6A40B7"/>
    <w:rsid w:val="5EF185B9"/>
    <w:rsid w:val="608D561A"/>
    <w:rsid w:val="60BA4093"/>
    <w:rsid w:val="60F2E8E7"/>
    <w:rsid w:val="617EC997"/>
    <w:rsid w:val="634A6946"/>
    <w:rsid w:val="642D50A6"/>
    <w:rsid w:val="6E8055F3"/>
    <w:rsid w:val="6FC98399"/>
    <w:rsid w:val="70F667D3"/>
    <w:rsid w:val="7460B266"/>
    <w:rsid w:val="74AA653A"/>
    <w:rsid w:val="76C2CD74"/>
    <w:rsid w:val="7EF1EF3F"/>
    <w:rsid w:val="7FC549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77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lang w:eastAsia="en-GB"/>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6D4185"/>
    <w:pPr>
      <w:ind w:left="720"/>
    </w:pPr>
    <w:rPr>
      <w:rFonts w:ascii="Calibri" w:eastAsia="Calibri" w:hAnsi="Calibri"/>
      <w:sz w:val="22"/>
      <w:szCs w:val="22"/>
      <w:lang w:eastAsia="en-GB"/>
    </w:rPr>
  </w:style>
  <w:style w:type="character" w:styleId="CommentReference">
    <w:name w:val="annotation reference"/>
    <w:rsid w:val="00763B0A"/>
    <w:rPr>
      <w:sz w:val="16"/>
      <w:szCs w:val="16"/>
    </w:rPr>
  </w:style>
  <w:style w:type="paragraph" w:styleId="CommentText">
    <w:name w:val="annotation text"/>
    <w:basedOn w:val="Normal"/>
    <w:link w:val="CommentTextChar"/>
    <w:rsid w:val="00763B0A"/>
  </w:style>
  <w:style w:type="character" w:customStyle="1" w:styleId="CommentTextChar">
    <w:name w:val="Comment Text Char"/>
    <w:link w:val="CommentText"/>
    <w:rsid w:val="00763B0A"/>
    <w:rPr>
      <w:lang w:eastAsia="en-US"/>
    </w:rPr>
  </w:style>
  <w:style w:type="paragraph" w:styleId="CommentSubject">
    <w:name w:val="annotation subject"/>
    <w:basedOn w:val="CommentText"/>
    <w:next w:val="CommentText"/>
    <w:link w:val="CommentSubjectChar"/>
    <w:rsid w:val="00763B0A"/>
    <w:rPr>
      <w:b/>
      <w:bCs/>
    </w:rPr>
  </w:style>
  <w:style w:type="character" w:customStyle="1" w:styleId="CommentSubjectChar">
    <w:name w:val="Comment Subject Char"/>
    <w:link w:val="CommentSubject"/>
    <w:rsid w:val="00763B0A"/>
    <w:rPr>
      <w:b/>
      <w:bCs/>
      <w:lang w:eastAsia="en-US"/>
    </w:rPr>
  </w:style>
  <w:style w:type="paragraph" w:customStyle="1" w:styleId="GroupWiseView">
    <w:name w:val="GroupWiseView"/>
    <w:rsid w:val="00420933"/>
    <w:pPr>
      <w:widowControl w:val="0"/>
      <w:autoSpaceDE w:val="0"/>
      <w:autoSpaceDN w:val="0"/>
      <w:adjustRightInd w:val="0"/>
    </w:pPr>
    <w:rPr>
      <w:rFonts w:ascii="Tahoma" w:hAnsi="Tahoma"/>
      <w:sz w:val="16"/>
      <w:szCs w:val="16"/>
      <w:lang w:eastAsia="en-GB"/>
    </w:rPr>
  </w:style>
  <w:style w:type="character" w:styleId="UnresolvedMention">
    <w:name w:val="Unresolved Mention"/>
    <w:uiPriority w:val="99"/>
    <w:semiHidden/>
    <w:unhideWhenUsed/>
    <w:rsid w:val="00292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15">
      <w:bodyDiv w:val="1"/>
      <w:marLeft w:val="0"/>
      <w:marRight w:val="0"/>
      <w:marTop w:val="0"/>
      <w:marBottom w:val="0"/>
      <w:divBdr>
        <w:top w:val="none" w:sz="0" w:space="0" w:color="auto"/>
        <w:left w:val="none" w:sz="0" w:space="0" w:color="auto"/>
        <w:bottom w:val="none" w:sz="0" w:space="0" w:color="auto"/>
        <w:right w:val="none" w:sz="0" w:space="0" w:color="auto"/>
      </w:divBdr>
    </w:div>
    <w:div w:id="50887157">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79832915">
      <w:bodyDiv w:val="1"/>
      <w:marLeft w:val="0"/>
      <w:marRight w:val="0"/>
      <w:marTop w:val="0"/>
      <w:marBottom w:val="0"/>
      <w:divBdr>
        <w:top w:val="none" w:sz="0" w:space="0" w:color="auto"/>
        <w:left w:val="none" w:sz="0" w:space="0" w:color="auto"/>
        <w:bottom w:val="none" w:sz="0" w:space="0" w:color="auto"/>
        <w:right w:val="none" w:sz="0" w:space="0" w:color="auto"/>
      </w:divBdr>
    </w:div>
    <w:div w:id="109517936">
      <w:bodyDiv w:val="1"/>
      <w:marLeft w:val="0"/>
      <w:marRight w:val="0"/>
      <w:marTop w:val="0"/>
      <w:marBottom w:val="0"/>
      <w:divBdr>
        <w:top w:val="none" w:sz="0" w:space="0" w:color="auto"/>
        <w:left w:val="none" w:sz="0" w:space="0" w:color="auto"/>
        <w:bottom w:val="none" w:sz="0" w:space="0" w:color="auto"/>
        <w:right w:val="none" w:sz="0" w:space="0" w:color="auto"/>
      </w:divBdr>
    </w:div>
    <w:div w:id="147521799">
      <w:bodyDiv w:val="1"/>
      <w:marLeft w:val="0"/>
      <w:marRight w:val="0"/>
      <w:marTop w:val="0"/>
      <w:marBottom w:val="0"/>
      <w:divBdr>
        <w:top w:val="none" w:sz="0" w:space="0" w:color="auto"/>
        <w:left w:val="none" w:sz="0" w:space="0" w:color="auto"/>
        <w:bottom w:val="none" w:sz="0" w:space="0" w:color="auto"/>
        <w:right w:val="none" w:sz="0" w:space="0" w:color="auto"/>
      </w:divBdr>
    </w:div>
    <w:div w:id="235551692">
      <w:bodyDiv w:val="1"/>
      <w:marLeft w:val="0"/>
      <w:marRight w:val="0"/>
      <w:marTop w:val="0"/>
      <w:marBottom w:val="0"/>
      <w:divBdr>
        <w:top w:val="none" w:sz="0" w:space="0" w:color="auto"/>
        <w:left w:val="none" w:sz="0" w:space="0" w:color="auto"/>
        <w:bottom w:val="none" w:sz="0" w:space="0" w:color="auto"/>
        <w:right w:val="none" w:sz="0" w:space="0" w:color="auto"/>
      </w:divBdr>
    </w:div>
    <w:div w:id="247349688">
      <w:bodyDiv w:val="1"/>
      <w:marLeft w:val="0"/>
      <w:marRight w:val="0"/>
      <w:marTop w:val="0"/>
      <w:marBottom w:val="0"/>
      <w:divBdr>
        <w:top w:val="none" w:sz="0" w:space="0" w:color="auto"/>
        <w:left w:val="none" w:sz="0" w:space="0" w:color="auto"/>
        <w:bottom w:val="none" w:sz="0" w:space="0" w:color="auto"/>
        <w:right w:val="none" w:sz="0" w:space="0" w:color="auto"/>
      </w:divBdr>
    </w:div>
    <w:div w:id="265579935">
      <w:bodyDiv w:val="1"/>
      <w:marLeft w:val="0"/>
      <w:marRight w:val="0"/>
      <w:marTop w:val="0"/>
      <w:marBottom w:val="0"/>
      <w:divBdr>
        <w:top w:val="none" w:sz="0" w:space="0" w:color="auto"/>
        <w:left w:val="none" w:sz="0" w:space="0" w:color="auto"/>
        <w:bottom w:val="none" w:sz="0" w:space="0" w:color="auto"/>
        <w:right w:val="none" w:sz="0" w:space="0" w:color="auto"/>
      </w:divBdr>
    </w:div>
    <w:div w:id="272134037">
      <w:bodyDiv w:val="1"/>
      <w:marLeft w:val="0"/>
      <w:marRight w:val="0"/>
      <w:marTop w:val="0"/>
      <w:marBottom w:val="0"/>
      <w:divBdr>
        <w:top w:val="none" w:sz="0" w:space="0" w:color="auto"/>
        <w:left w:val="none" w:sz="0" w:space="0" w:color="auto"/>
        <w:bottom w:val="none" w:sz="0" w:space="0" w:color="auto"/>
        <w:right w:val="none" w:sz="0" w:space="0" w:color="auto"/>
      </w:divBdr>
    </w:div>
    <w:div w:id="272980549">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285819896">
      <w:bodyDiv w:val="1"/>
      <w:marLeft w:val="0"/>
      <w:marRight w:val="0"/>
      <w:marTop w:val="0"/>
      <w:marBottom w:val="0"/>
      <w:divBdr>
        <w:top w:val="none" w:sz="0" w:space="0" w:color="auto"/>
        <w:left w:val="none" w:sz="0" w:space="0" w:color="auto"/>
        <w:bottom w:val="none" w:sz="0" w:space="0" w:color="auto"/>
        <w:right w:val="none" w:sz="0" w:space="0" w:color="auto"/>
      </w:divBdr>
    </w:div>
    <w:div w:id="308561375">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35349094">
      <w:bodyDiv w:val="1"/>
      <w:marLeft w:val="0"/>
      <w:marRight w:val="0"/>
      <w:marTop w:val="0"/>
      <w:marBottom w:val="0"/>
      <w:divBdr>
        <w:top w:val="none" w:sz="0" w:space="0" w:color="auto"/>
        <w:left w:val="none" w:sz="0" w:space="0" w:color="auto"/>
        <w:bottom w:val="none" w:sz="0" w:space="0" w:color="auto"/>
        <w:right w:val="none" w:sz="0" w:space="0" w:color="auto"/>
      </w:divBdr>
    </w:div>
    <w:div w:id="371466453">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7894028">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494540019">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05888702">
      <w:bodyDiv w:val="1"/>
      <w:marLeft w:val="0"/>
      <w:marRight w:val="0"/>
      <w:marTop w:val="0"/>
      <w:marBottom w:val="0"/>
      <w:divBdr>
        <w:top w:val="none" w:sz="0" w:space="0" w:color="auto"/>
        <w:left w:val="none" w:sz="0" w:space="0" w:color="auto"/>
        <w:bottom w:val="none" w:sz="0" w:space="0" w:color="auto"/>
        <w:right w:val="none" w:sz="0" w:space="0" w:color="auto"/>
      </w:divBdr>
    </w:div>
    <w:div w:id="608047192">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37688677">
      <w:bodyDiv w:val="1"/>
      <w:marLeft w:val="0"/>
      <w:marRight w:val="0"/>
      <w:marTop w:val="0"/>
      <w:marBottom w:val="0"/>
      <w:divBdr>
        <w:top w:val="none" w:sz="0" w:space="0" w:color="auto"/>
        <w:left w:val="none" w:sz="0" w:space="0" w:color="auto"/>
        <w:bottom w:val="none" w:sz="0" w:space="0" w:color="auto"/>
        <w:right w:val="none" w:sz="0" w:space="0" w:color="auto"/>
      </w:divBdr>
    </w:div>
    <w:div w:id="660962804">
      <w:bodyDiv w:val="1"/>
      <w:marLeft w:val="0"/>
      <w:marRight w:val="0"/>
      <w:marTop w:val="0"/>
      <w:marBottom w:val="0"/>
      <w:divBdr>
        <w:top w:val="none" w:sz="0" w:space="0" w:color="auto"/>
        <w:left w:val="none" w:sz="0" w:space="0" w:color="auto"/>
        <w:bottom w:val="none" w:sz="0" w:space="0" w:color="auto"/>
        <w:right w:val="none" w:sz="0" w:space="0" w:color="auto"/>
      </w:divBdr>
    </w:div>
    <w:div w:id="665788902">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66979070">
      <w:bodyDiv w:val="1"/>
      <w:marLeft w:val="0"/>
      <w:marRight w:val="0"/>
      <w:marTop w:val="0"/>
      <w:marBottom w:val="0"/>
      <w:divBdr>
        <w:top w:val="none" w:sz="0" w:space="0" w:color="auto"/>
        <w:left w:val="none" w:sz="0" w:space="0" w:color="auto"/>
        <w:bottom w:val="none" w:sz="0" w:space="0" w:color="auto"/>
        <w:right w:val="none" w:sz="0" w:space="0" w:color="auto"/>
      </w:divBdr>
    </w:div>
    <w:div w:id="710113427">
      <w:bodyDiv w:val="1"/>
      <w:marLeft w:val="0"/>
      <w:marRight w:val="0"/>
      <w:marTop w:val="0"/>
      <w:marBottom w:val="0"/>
      <w:divBdr>
        <w:top w:val="none" w:sz="0" w:space="0" w:color="auto"/>
        <w:left w:val="none" w:sz="0" w:space="0" w:color="auto"/>
        <w:bottom w:val="none" w:sz="0" w:space="0" w:color="auto"/>
        <w:right w:val="none" w:sz="0" w:space="0" w:color="auto"/>
      </w:divBdr>
    </w:div>
    <w:div w:id="713964449">
      <w:bodyDiv w:val="1"/>
      <w:marLeft w:val="0"/>
      <w:marRight w:val="0"/>
      <w:marTop w:val="0"/>
      <w:marBottom w:val="0"/>
      <w:divBdr>
        <w:top w:val="none" w:sz="0" w:space="0" w:color="auto"/>
        <w:left w:val="none" w:sz="0" w:space="0" w:color="auto"/>
        <w:bottom w:val="none" w:sz="0" w:space="0" w:color="auto"/>
        <w:right w:val="none" w:sz="0" w:space="0" w:color="auto"/>
      </w:divBdr>
    </w:div>
    <w:div w:id="716783953">
      <w:bodyDiv w:val="1"/>
      <w:marLeft w:val="0"/>
      <w:marRight w:val="0"/>
      <w:marTop w:val="0"/>
      <w:marBottom w:val="0"/>
      <w:divBdr>
        <w:top w:val="none" w:sz="0" w:space="0" w:color="auto"/>
        <w:left w:val="none" w:sz="0" w:space="0" w:color="auto"/>
        <w:bottom w:val="none" w:sz="0" w:space="0" w:color="auto"/>
        <w:right w:val="none" w:sz="0" w:space="0" w:color="auto"/>
      </w:divBdr>
    </w:div>
    <w:div w:id="753430160">
      <w:bodyDiv w:val="1"/>
      <w:marLeft w:val="0"/>
      <w:marRight w:val="0"/>
      <w:marTop w:val="0"/>
      <w:marBottom w:val="0"/>
      <w:divBdr>
        <w:top w:val="none" w:sz="0" w:space="0" w:color="auto"/>
        <w:left w:val="none" w:sz="0" w:space="0" w:color="auto"/>
        <w:bottom w:val="none" w:sz="0" w:space="0" w:color="auto"/>
        <w:right w:val="none" w:sz="0" w:space="0" w:color="auto"/>
      </w:divBdr>
    </w:div>
    <w:div w:id="761530380">
      <w:bodyDiv w:val="1"/>
      <w:marLeft w:val="0"/>
      <w:marRight w:val="0"/>
      <w:marTop w:val="0"/>
      <w:marBottom w:val="0"/>
      <w:divBdr>
        <w:top w:val="none" w:sz="0" w:space="0" w:color="auto"/>
        <w:left w:val="none" w:sz="0" w:space="0" w:color="auto"/>
        <w:bottom w:val="none" w:sz="0" w:space="0" w:color="auto"/>
        <w:right w:val="none" w:sz="0" w:space="0" w:color="auto"/>
      </w:divBdr>
    </w:div>
    <w:div w:id="790051862">
      <w:bodyDiv w:val="1"/>
      <w:marLeft w:val="0"/>
      <w:marRight w:val="0"/>
      <w:marTop w:val="0"/>
      <w:marBottom w:val="0"/>
      <w:divBdr>
        <w:top w:val="none" w:sz="0" w:space="0" w:color="auto"/>
        <w:left w:val="none" w:sz="0" w:space="0" w:color="auto"/>
        <w:bottom w:val="none" w:sz="0" w:space="0" w:color="auto"/>
        <w:right w:val="none" w:sz="0" w:space="0" w:color="auto"/>
      </w:divBdr>
    </w:div>
    <w:div w:id="790173349">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28398035">
      <w:bodyDiv w:val="1"/>
      <w:marLeft w:val="0"/>
      <w:marRight w:val="0"/>
      <w:marTop w:val="0"/>
      <w:marBottom w:val="0"/>
      <w:divBdr>
        <w:top w:val="none" w:sz="0" w:space="0" w:color="auto"/>
        <w:left w:val="none" w:sz="0" w:space="0" w:color="auto"/>
        <w:bottom w:val="none" w:sz="0" w:space="0" w:color="auto"/>
        <w:right w:val="none" w:sz="0" w:space="0" w:color="auto"/>
      </w:divBdr>
    </w:div>
    <w:div w:id="834221781">
      <w:bodyDiv w:val="1"/>
      <w:marLeft w:val="0"/>
      <w:marRight w:val="0"/>
      <w:marTop w:val="0"/>
      <w:marBottom w:val="0"/>
      <w:divBdr>
        <w:top w:val="none" w:sz="0" w:space="0" w:color="auto"/>
        <w:left w:val="none" w:sz="0" w:space="0" w:color="auto"/>
        <w:bottom w:val="none" w:sz="0" w:space="0" w:color="auto"/>
        <w:right w:val="none" w:sz="0" w:space="0" w:color="auto"/>
      </w:divBdr>
    </w:div>
    <w:div w:id="860707055">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11935462">
      <w:bodyDiv w:val="1"/>
      <w:marLeft w:val="0"/>
      <w:marRight w:val="0"/>
      <w:marTop w:val="0"/>
      <w:marBottom w:val="0"/>
      <w:divBdr>
        <w:top w:val="none" w:sz="0" w:space="0" w:color="auto"/>
        <w:left w:val="none" w:sz="0" w:space="0" w:color="auto"/>
        <w:bottom w:val="none" w:sz="0" w:space="0" w:color="auto"/>
        <w:right w:val="none" w:sz="0" w:space="0" w:color="auto"/>
      </w:divBdr>
    </w:div>
    <w:div w:id="937251292">
      <w:bodyDiv w:val="1"/>
      <w:marLeft w:val="0"/>
      <w:marRight w:val="0"/>
      <w:marTop w:val="0"/>
      <w:marBottom w:val="0"/>
      <w:divBdr>
        <w:top w:val="none" w:sz="0" w:space="0" w:color="auto"/>
        <w:left w:val="none" w:sz="0" w:space="0" w:color="auto"/>
        <w:bottom w:val="none" w:sz="0" w:space="0" w:color="auto"/>
        <w:right w:val="none" w:sz="0" w:space="0" w:color="auto"/>
      </w:divBdr>
    </w:div>
    <w:div w:id="942804869">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994991589">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059204853">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083842516">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28627797">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4762696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284187885">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05491457">
      <w:bodyDiv w:val="1"/>
      <w:marLeft w:val="0"/>
      <w:marRight w:val="0"/>
      <w:marTop w:val="0"/>
      <w:marBottom w:val="0"/>
      <w:divBdr>
        <w:top w:val="none" w:sz="0" w:space="0" w:color="auto"/>
        <w:left w:val="none" w:sz="0" w:space="0" w:color="auto"/>
        <w:bottom w:val="none" w:sz="0" w:space="0" w:color="auto"/>
        <w:right w:val="none" w:sz="0" w:space="0" w:color="auto"/>
      </w:divBdr>
    </w:div>
    <w:div w:id="1410301344">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506041">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438410558">
      <w:bodyDiv w:val="1"/>
      <w:marLeft w:val="0"/>
      <w:marRight w:val="0"/>
      <w:marTop w:val="0"/>
      <w:marBottom w:val="0"/>
      <w:divBdr>
        <w:top w:val="none" w:sz="0" w:space="0" w:color="auto"/>
        <w:left w:val="none" w:sz="0" w:space="0" w:color="auto"/>
        <w:bottom w:val="none" w:sz="0" w:space="0" w:color="auto"/>
        <w:right w:val="none" w:sz="0" w:space="0" w:color="auto"/>
      </w:divBdr>
    </w:div>
    <w:div w:id="1439135441">
      <w:bodyDiv w:val="1"/>
      <w:marLeft w:val="0"/>
      <w:marRight w:val="0"/>
      <w:marTop w:val="0"/>
      <w:marBottom w:val="0"/>
      <w:divBdr>
        <w:top w:val="none" w:sz="0" w:space="0" w:color="auto"/>
        <w:left w:val="none" w:sz="0" w:space="0" w:color="auto"/>
        <w:bottom w:val="none" w:sz="0" w:space="0" w:color="auto"/>
        <w:right w:val="none" w:sz="0" w:space="0" w:color="auto"/>
      </w:divBdr>
    </w:div>
    <w:div w:id="1443770490">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528445814">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2835119">
      <w:bodyDiv w:val="1"/>
      <w:marLeft w:val="0"/>
      <w:marRight w:val="0"/>
      <w:marTop w:val="0"/>
      <w:marBottom w:val="0"/>
      <w:divBdr>
        <w:top w:val="none" w:sz="0" w:space="0" w:color="auto"/>
        <w:left w:val="none" w:sz="0" w:space="0" w:color="auto"/>
        <w:bottom w:val="none" w:sz="0" w:space="0" w:color="auto"/>
        <w:right w:val="none" w:sz="0" w:space="0" w:color="auto"/>
      </w:divBdr>
    </w:div>
    <w:div w:id="1628899375">
      <w:bodyDiv w:val="1"/>
      <w:marLeft w:val="0"/>
      <w:marRight w:val="0"/>
      <w:marTop w:val="0"/>
      <w:marBottom w:val="0"/>
      <w:divBdr>
        <w:top w:val="none" w:sz="0" w:space="0" w:color="auto"/>
        <w:left w:val="none" w:sz="0" w:space="0" w:color="auto"/>
        <w:bottom w:val="none" w:sz="0" w:space="0" w:color="auto"/>
        <w:right w:val="none" w:sz="0" w:space="0" w:color="auto"/>
      </w:divBdr>
    </w:div>
    <w:div w:id="1656110289">
      <w:bodyDiv w:val="1"/>
      <w:marLeft w:val="0"/>
      <w:marRight w:val="0"/>
      <w:marTop w:val="0"/>
      <w:marBottom w:val="0"/>
      <w:divBdr>
        <w:top w:val="none" w:sz="0" w:space="0" w:color="auto"/>
        <w:left w:val="none" w:sz="0" w:space="0" w:color="auto"/>
        <w:bottom w:val="none" w:sz="0" w:space="0" w:color="auto"/>
        <w:right w:val="none" w:sz="0" w:space="0" w:color="auto"/>
      </w:divBdr>
    </w:div>
    <w:div w:id="1658342269">
      <w:bodyDiv w:val="1"/>
      <w:marLeft w:val="0"/>
      <w:marRight w:val="0"/>
      <w:marTop w:val="0"/>
      <w:marBottom w:val="0"/>
      <w:divBdr>
        <w:top w:val="none" w:sz="0" w:space="0" w:color="auto"/>
        <w:left w:val="none" w:sz="0" w:space="0" w:color="auto"/>
        <w:bottom w:val="none" w:sz="0" w:space="0" w:color="auto"/>
        <w:right w:val="none" w:sz="0" w:space="0" w:color="auto"/>
      </w:divBdr>
    </w:div>
    <w:div w:id="1678384714">
      <w:bodyDiv w:val="1"/>
      <w:marLeft w:val="0"/>
      <w:marRight w:val="0"/>
      <w:marTop w:val="0"/>
      <w:marBottom w:val="0"/>
      <w:divBdr>
        <w:top w:val="none" w:sz="0" w:space="0" w:color="auto"/>
        <w:left w:val="none" w:sz="0" w:space="0" w:color="auto"/>
        <w:bottom w:val="none" w:sz="0" w:space="0" w:color="auto"/>
        <w:right w:val="none" w:sz="0" w:space="0" w:color="auto"/>
      </w:divBdr>
    </w:div>
    <w:div w:id="1734504311">
      <w:bodyDiv w:val="1"/>
      <w:marLeft w:val="0"/>
      <w:marRight w:val="0"/>
      <w:marTop w:val="0"/>
      <w:marBottom w:val="0"/>
      <w:divBdr>
        <w:top w:val="none" w:sz="0" w:space="0" w:color="auto"/>
        <w:left w:val="none" w:sz="0" w:space="0" w:color="auto"/>
        <w:bottom w:val="none" w:sz="0" w:space="0" w:color="auto"/>
        <w:right w:val="none" w:sz="0" w:space="0" w:color="auto"/>
      </w:divBdr>
    </w:div>
    <w:div w:id="1744596732">
      <w:bodyDiv w:val="1"/>
      <w:marLeft w:val="0"/>
      <w:marRight w:val="0"/>
      <w:marTop w:val="0"/>
      <w:marBottom w:val="0"/>
      <w:divBdr>
        <w:top w:val="none" w:sz="0" w:space="0" w:color="auto"/>
        <w:left w:val="none" w:sz="0" w:space="0" w:color="auto"/>
        <w:bottom w:val="none" w:sz="0" w:space="0" w:color="auto"/>
        <w:right w:val="none" w:sz="0" w:space="0" w:color="auto"/>
      </w:divBdr>
    </w:div>
    <w:div w:id="1826388704">
      <w:bodyDiv w:val="1"/>
      <w:marLeft w:val="0"/>
      <w:marRight w:val="0"/>
      <w:marTop w:val="0"/>
      <w:marBottom w:val="0"/>
      <w:divBdr>
        <w:top w:val="none" w:sz="0" w:space="0" w:color="auto"/>
        <w:left w:val="none" w:sz="0" w:space="0" w:color="auto"/>
        <w:bottom w:val="none" w:sz="0" w:space="0" w:color="auto"/>
        <w:right w:val="none" w:sz="0" w:space="0" w:color="auto"/>
      </w:divBdr>
    </w:div>
    <w:div w:id="1828087607">
      <w:bodyDiv w:val="1"/>
      <w:marLeft w:val="0"/>
      <w:marRight w:val="0"/>
      <w:marTop w:val="0"/>
      <w:marBottom w:val="0"/>
      <w:divBdr>
        <w:top w:val="none" w:sz="0" w:space="0" w:color="auto"/>
        <w:left w:val="none" w:sz="0" w:space="0" w:color="auto"/>
        <w:bottom w:val="none" w:sz="0" w:space="0" w:color="auto"/>
        <w:right w:val="none" w:sz="0" w:space="0" w:color="auto"/>
      </w:divBdr>
    </w:div>
    <w:div w:id="1831168174">
      <w:bodyDiv w:val="1"/>
      <w:marLeft w:val="0"/>
      <w:marRight w:val="0"/>
      <w:marTop w:val="0"/>
      <w:marBottom w:val="0"/>
      <w:divBdr>
        <w:top w:val="none" w:sz="0" w:space="0" w:color="auto"/>
        <w:left w:val="none" w:sz="0" w:space="0" w:color="auto"/>
        <w:bottom w:val="none" w:sz="0" w:space="0" w:color="auto"/>
        <w:right w:val="none" w:sz="0" w:space="0" w:color="auto"/>
      </w:divBdr>
    </w:div>
    <w:div w:id="1857841144">
      <w:bodyDiv w:val="1"/>
      <w:marLeft w:val="0"/>
      <w:marRight w:val="0"/>
      <w:marTop w:val="0"/>
      <w:marBottom w:val="0"/>
      <w:divBdr>
        <w:top w:val="none" w:sz="0" w:space="0" w:color="auto"/>
        <w:left w:val="none" w:sz="0" w:space="0" w:color="auto"/>
        <w:bottom w:val="none" w:sz="0" w:space="0" w:color="auto"/>
        <w:right w:val="none" w:sz="0" w:space="0" w:color="auto"/>
      </w:divBdr>
    </w:div>
    <w:div w:id="1860199685">
      <w:bodyDiv w:val="1"/>
      <w:marLeft w:val="0"/>
      <w:marRight w:val="0"/>
      <w:marTop w:val="0"/>
      <w:marBottom w:val="0"/>
      <w:divBdr>
        <w:top w:val="none" w:sz="0" w:space="0" w:color="auto"/>
        <w:left w:val="none" w:sz="0" w:space="0" w:color="auto"/>
        <w:bottom w:val="none" w:sz="0" w:space="0" w:color="auto"/>
        <w:right w:val="none" w:sz="0" w:space="0" w:color="auto"/>
      </w:divBdr>
    </w:div>
    <w:div w:id="1999115175">
      <w:bodyDiv w:val="1"/>
      <w:marLeft w:val="0"/>
      <w:marRight w:val="0"/>
      <w:marTop w:val="0"/>
      <w:marBottom w:val="0"/>
      <w:divBdr>
        <w:top w:val="none" w:sz="0" w:space="0" w:color="auto"/>
        <w:left w:val="none" w:sz="0" w:space="0" w:color="auto"/>
        <w:bottom w:val="none" w:sz="0" w:space="0" w:color="auto"/>
        <w:right w:val="none" w:sz="0" w:space="0" w:color="auto"/>
      </w:divBdr>
    </w:div>
    <w:div w:id="2005475127">
      <w:bodyDiv w:val="1"/>
      <w:marLeft w:val="0"/>
      <w:marRight w:val="0"/>
      <w:marTop w:val="0"/>
      <w:marBottom w:val="0"/>
      <w:divBdr>
        <w:top w:val="none" w:sz="0" w:space="0" w:color="auto"/>
        <w:left w:val="none" w:sz="0" w:space="0" w:color="auto"/>
        <w:bottom w:val="none" w:sz="0" w:space="0" w:color="auto"/>
        <w:right w:val="none" w:sz="0" w:space="0" w:color="auto"/>
      </w:divBdr>
    </w:div>
    <w:div w:id="2014448288">
      <w:bodyDiv w:val="1"/>
      <w:marLeft w:val="0"/>
      <w:marRight w:val="0"/>
      <w:marTop w:val="0"/>
      <w:marBottom w:val="0"/>
      <w:divBdr>
        <w:top w:val="none" w:sz="0" w:space="0" w:color="auto"/>
        <w:left w:val="none" w:sz="0" w:space="0" w:color="auto"/>
        <w:bottom w:val="none" w:sz="0" w:space="0" w:color="auto"/>
        <w:right w:val="none" w:sz="0" w:space="0" w:color="auto"/>
      </w:divBdr>
    </w:div>
    <w:div w:id="2040665090">
      <w:bodyDiv w:val="1"/>
      <w:marLeft w:val="0"/>
      <w:marRight w:val="0"/>
      <w:marTop w:val="0"/>
      <w:marBottom w:val="0"/>
      <w:divBdr>
        <w:top w:val="none" w:sz="0" w:space="0" w:color="auto"/>
        <w:left w:val="none" w:sz="0" w:space="0" w:color="auto"/>
        <w:bottom w:val="none" w:sz="0" w:space="0" w:color="auto"/>
        <w:right w:val="none" w:sz="0" w:space="0" w:color="auto"/>
      </w:divBdr>
    </w:div>
    <w:div w:id="2041465636">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 w:id="2130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quests@leicester.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archives.gov.uk/doc/open-government-licence/version/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h-office@leicester.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c62776-2631-44c6-bfb2-c02ef588aad5">
      <Terms xmlns="http://schemas.microsoft.com/office/infopath/2007/PartnerControls"/>
    </lcf76f155ced4ddcb4097134ff3c332f>
    <TaxCatchAll xmlns="7da79be6-7256-499a-a247-3ba42000f6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95A0E6A2CA974B977188EB6CEFD5DC" ma:contentTypeVersion="10" ma:contentTypeDescription="Create a new document." ma:contentTypeScope="" ma:versionID="31245dc19f7fbb404d6fba55e21784e9">
  <xsd:schema xmlns:xsd="http://www.w3.org/2001/XMLSchema" xmlns:xs="http://www.w3.org/2001/XMLSchema" xmlns:p="http://schemas.microsoft.com/office/2006/metadata/properties" xmlns:ns2="70c62776-2631-44c6-bfb2-c02ef588aad5" xmlns:ns3="7da79be6-7256-499a-a247-3ba42000f6ce" targetNamespace="http://schemas.microsoft.com/office/2006/metadata/properties" ma:root="true" ma:fieldsID="6f196b40136804da04db28a2634d8422" ns2:_="" ns3:_="">
    <xsd:import namespace="70c62776-2631-44c6-bfb2-c02ef588aad5"/>
    <xsd:import namespace="7da79be6-7256-499a-a247-3ba42000f6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62776-2631-44c6-bfb2-c02ef588a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9be6-7256-499a-a247-3ba42000f6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380449-f5b3-4778-8ee7-a2c8b5396f3c}" ma:internalName="TaxCatchAll" ma:showField="CatchAllData" ma:web="7da79be6-7256-499a-a247-3ba42000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A1F36-DD83-4525-A77D-040BE3A73FCD}">
  <ds:schemaRefs>
    <ds:schemaRef ds:uri="http://schemas.openxmlformats.org/officeDocument/2006/bibliography"/>
  </ds:schemaRefs>
</ds:datastoreItem>
</file>

<file path=customXml/itemProps2.xml><?xml version="1.0" encoding="utf-8"?>
<ds:datastoreItem xmlns:ds="http://schemas.openxmlformats.org/officeDocument/2006/customXml" ds:itemID="{F305A839-06E2-4227-A1D5-BF5703385471}">
  <ds:schemaRefs>
    <ds:schemaRef ds:uri="http://schemas.microsoft.com/office/2006/metadata/properties"/>
    <ds:schemaRef ds:uri="http://schemas.microsoft.com/office/infopath/2007/PartnerControls"/>
    <ds:schemaRef ds:uri="70c62776-2631-44c6-bfb2-c02ef588aad5"/>
    <ds:schemaRef ds:uri="7da79be6-7256-499a-a247-3ba42000f6ce"/>
  </ds:schemaRefs>
</ds:datastoreItem>
</file>

<file path=customXml/itemProps3.xml><?xml version="1.0" encoding="utf-8"?>
<ds:datastoreItem xmlns:ds="http://schemas.openxmlformats.org/officeDocument/2006/customXml" ds:itemID="{DAF299D8-5FE7-4188-884C-A9797BF58310}">
  <ds:schemaRefs>
    <ds:schemaRef ds:uri="http://schemas.microsoft.com/sharepoint/v3/contenttype/forms"/>
  </ds:schemaRefs>
</ds:datastoreItem>
</file>

<file path=customXml/itemProps4.xml><?xml version="1.0" encoding="utf-8"?>
<ds:datastoreItem xmlns:ds="http://schemas.openxmlformats.org/officeDocument/2006/customXml" ds:itemID="{2AF8CCD5-BCEE-452F-8C72-0865E005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62776-2631-44c6-bfb2-c02ef588aad5"/>
    <ds:schemaRef ds:uri="7da79be6-7256-499a-a247-3ba42000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2957</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2024-03-11T10:01:00Z</dcterms:created>
  <dcterms:modified xsi:type="dcterms:W3CDTF">2024-03-28T15:47:00Z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0x0101002395A0E6A2CA974B977188EB6CEFD5DC</vt:lpwstr>
  </property>
  <property fmtid="{D5CDD505-2E9C-101B-9397-08002B2CF9AE}" pid="3" name="MediaServiceImageTags">
    <vt:lpwstr/>
  </property>
</Properties>
</file>