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5A" w:rsidRPr="002A3F7F" w:rsidRDefault="00FD445A" w:rsidP="00FD445A">
      <w:pPr>
        <w:pStyle w:val="NormalWeb"/>
        <w:shd w:val="clear" w:color="auto" w:fill="FFFFFF"/>
        <w:rPr>
          <w:rFonts w:ascii="Calibri" w:hAnsi="Calibri"/>
          <w:color w:val="0066FF"/>
          <w:sz w:val="22"/>
          <w:szCs w:val="22"/>
        </w:rPr>
      </w:pPr>
      <w:bookmarkStart w:id="0" w:name="_GoBack"/>
      <w:bookmarkEnd w:id="0"/>
      <w:r w:rsidRPr="002A3F7F">
        <w:rPr>
          <w:rFonts w:asciiTheme="minorHAnsi" w:eastAsia="Times New Roman" w:hAnsiTheme="minorHAnsi"/>
          <w:color w:val="0066FF"/>
          <w:sz w:val="22"/>
          <w:szCs w:val="22"/>
        </w:rPr>
        <w:t>For the</w:t>
      </w:r>
      <w:r w:rsidRPr="002A3F7F">
        <w:rPr>
          <w:rFonts w:eastAsia="Times New Roman"/>
          <w:color w:val="0066FF"/>
          <w:sz w:val="22"/>
          <w:szCs w:val="22"/>
        </w:rPr>
        <w:t xml:space="preserve"> </w:t>
      </w:r>
      <w:r w:rsidRPr="002A3F7F">
        <w:rPr>
          <w:rFonts w:ascii="Calibri" w:hAnsi="Calibri"/>
          <w:color w:val="0066FF"/>
          <w:sz w:val="22"/>
          <w:szCs w:val="22"/>
        </w:rPr>
        <w:t>period 1 April 2011 to 1 April 2014, based on the information security incident records held by Information Assurance:</w:t>
      </w:r>
    </w:p>
    <w:p w:rsidR="00FD445A" w:rsidRPr="002A3F7F" w:rsidRDefault="00FD445A" w:rsidP="00FD445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  <w:color w:val="0066FF"/>
        </w:rPr>
      </w:pPr>
      <w:r w:rsidRPr="002A3F7F">
        <w:rPr>
          <w:rFonts w:eastAsia="Times New Roman"/>
          <w:color w:val="0066FF"/>
        </w:rPr>
        <w:t>The number of council personnel that have been convicted for breaches of the Data Protection Act.</w:t>
      </w:r>
    </w:p>
    <w:p w:rsidR="00FD445A" w:rsidRDefault="00FD445A">
      <w:r>
        <w:t>0</w:t>
      </w:r>
    </w:p>
    <w:p w:rsidR="00FD445A" w:rsidRPr="00FD445A" w:rsidRDefault="00FD445A" w:rsidP="00FD445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  <w:color w:val="0066FF"/>
        </w:rPr>
      </w:pPr>
      <w:r w:rsidRPr="00FD445A">
        <w:rPr>
          <w:rFonts w:eastAsia="Times New Roman"/>
          <w:color w:val="0066FF"/>
        </w:rPr>
        <w:t>The number of Council personnel that have had their employment terminated for breaches of the Data Protection Act.</w:t>
      </w:r>
    </w:p>
    <w:p w:rsidR="00FD445A" w:rsidRDefault="002A3F7F">
      <w:r>
        <w:t>0</w:t>
      </w:r>
    </w:p>
    <w:p w:rsidR="00FD445A" w:rsidRPr="00FD445A" w:rsidRDefault="00FD445A" w:rsidP="00FD445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/>
          <w:color w:val="0066FF"/>
        </w:rPr>
      </w:pPr>
      <w:r w:rsidRPr="00FD445A">
        <w:rPr>
          <w:rFonts w:eastAsia="Times New Roman"/>
          <w:color w:val="0066FF"/>
        </w:rPr>
        <w:t>The number of council personnel that have been disciplined internally but have not been prosecuted for breaches of the Data Protection Act.</w:t>
      </w:r>
    </w:p>
    <w:p w:rsidR="00FD445A" w:rsidRDefault="00B660FC" w:rsidP="00FD445A">
      <w:r>
        <w:t>4</w:t>
      </w:r>
    </w:p>
    <w:p w:rsidR="00FD445A" w:rsidRDefault="00FD445A" w:rsidP="00FD445A"/>
    <w:tbl>
      <w:tblPr>
        <w:tblW w:w="16922" w:type="dxa"/>
        <w:tblInd w:w="93" w:type="dxa"/>
        <w:tblLook w:val="04A0" w:firstRow="1" w:lastRow="0" w:firstColumn="1" w:lastColumn="0" w:noHBand="0" w:noVBand="1"/>
      </w:tblPr>
      <w:tblGrid>
        <w:gridCol w:w="1240"/>
        <w:gridCol w:w="4020"/>
        <w:gridCol w:w="2693"/>
        <w:gridCol w:w="2694"/>
        <w:gridCol w:w="2835"/>
        <w:gridCol w:w="2480"/>
        <w:gridCol w:w="960"/>
      </w:tblGrid>
      <w:tr w:rsidR="00FD445A" w:rsidRPr="00FD445A" w:rsidTr="00FD445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D445A">
              <w:rPr>
                <w:rFonts w:eastAsia="Times New Roman"/>
                <w:b/>
                <w:bCs/>
                <w:color w:val="000000"/>
                <w:lang w:eastAsia="en-GB"/>
              </w:rPr>
              <w:t>Case ID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D445A">
              <w:rPr>
                <w:rFonts w:eastAsia="Times New Roman"/>
                <w:b/>
                <w:bCs/>
                <w:color w:val="000000"/>
                <w:lang w:eastAsia="en-GB"/>
              </w:rPr>
              <w:t>Incident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D445A">
              <w:rPr>
                <w:rFonts w:eastAsia="Times New Roman"/>
                <w:b/>
                <w:bCs/>
                <w:color w:val="000000"/>
                <w:lang w:eastAsia="en-GB"/>
              </w:rPr>
              <w:t>Data involved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D445A">
              <w:rPr>
                <w:rFonts w:eastAsia="Times New Roman"/>
                <w:b/>
                <w:bCs/>
                <w:color w:val="000000"/>
                <w:lang w:eastAsia="en-GB"/>
              </w:rPr>
              <w:t>Action taken - staffing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D445A">
              <w:rPr>
                <w:rFonts w:eastAsia="Times New Roman"/>
                <w:b/>
                <w:bCs/>
                <w:color w:val="000000"/>
                <w:lang w:eastAsia="en-GB"/>
              </w:rPr>
              <w:t>Additional responses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FD445A" w:rsidRPr="00FD445A" w:rsidTr="00FD445A">
        <w:trPr>
          <w:trHeight w:val="6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Ref 22-2011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Letter sent to wrong address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Benefit proof documents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Disciplined internally.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Reminder to staff to adhere to mailing procedures.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color w:val="FF0000"/>
                <w:lang w:eastAsia="en-GB"/>
              </w:rPr>
            </w:pPr>
          </w:p>
        </w:tc>
      </w:tr>
      <w:tr w:rsidR="00FD445A" w:rsidRPr="00FD445A" w:rsidTr="00FD445A">
        <w:trPr>
          <w:trHeight w:val="6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Ref 22-2013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Letter sent to  wrong address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Customer information.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Verbal warning.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Additional process checks introduced.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color w:val="8064A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color w:val="8064A2"/>
                <w:lang w:eastAsia="en-GB"/>
              </w:rPr>
            </w:pPr>
          </w:p>
        </w:tc>
      </w:tr>
      <w:tr w:rsidR="00FD445A" w:rsidRPr="00FD445A" w:rsidTr="00FD445A">
        <w:trPr>
          <w:trHeight w:val="10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Ref 32-2013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Mistaken identity - information given to wrong person by telephone.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Benefits claim information.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Verbal warning.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Spot checks of phone call recordings by manager to ensure Data Protection compliance.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color w:val="8064A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color w:val="8064A2"/>
                <w:lang w:eastAsia="en-GB"/>
              </w:rPr>
            </w:pPr>
          </w:p>
        </w:tc>
      </w:tr>
      <w:tr w:rsidR="00FD445A" w:rsidRPr="00FD445A" w:rsidTr="00FD445A">
        <w:trPr>
          <w:trHeight w:val="10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Ref 70-2013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Benefit letter sent to wrong address.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Benefit letter.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  <w:r w:rsidRPr="00FD445A">
              <w:rPr>
                <w:rFonts w:eastAsia="Times New Roman"/>
                <w:lang w:eastAsia="en-GB"/>
              </w:rPr>
              <w:t>Verbal warning.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color w:val="8064A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color w:val="8064A2"/>
                <w:lang w:eastAsia="en-GB"/>
              </w:rPr>
            </w:pPr>
          </w:p>
        </w:tc>
      </w:tr>
    </w:tbl>
    <w:p w:rsidR="00FD445A" w:rsidRDefault="00FD445A" w:rsidP="00FD445A"/>
    <w:p w:rsidR="00FD445A" w:rsidRPr="00FD445A" w:rsidRDefault="00FD445A" w:rsidP="00FD445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color w:val="0066FF"/>
        </w:rPr>
      </w:pPr>
      <w:r w:rsidRPr="00FD445A">
        <w:rPr>
          <w:rFonts w:eastAsia="Times New Roman"/>
          <w:color w:val="0066FF"/>
        </w:rPr>
        <w:t xml:space="preserve">The number council personnel that have resigned during disciplinary procedures. </w:t>
      </w:r>
    </w:p>
    <w:p w:rsidR="00FD445A" w:rsidRPr="00FD445A" w:rsidRDefault="00FD445A" w:rsidP="00FD445A">
      <w:p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FD445A">
        <w:rPr>
          <w:rFonts w:eastAsia="Times New Roman"/>
        </w:rPr>
        <w:t>1</w:t>
      </w:r>
    </w:p>
    <w:tbl>
      <w:tblPr>
        <w:tblW w:w="134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4020"/>
        <w:gridCol w:w="2693"/>
        <w:gridCol w:w="2694"/>
        <w:gridCol w:w="2835"/>
      </w:tblGrid>
      <w:tr w:rsidR="00FD445A" w:rsidRPr="00FD445A" w:rsidTr="00FD445A">
        <w:trPr>
          <w:trHeight w:val="300"/>
        </w:trPr>
        <w:tc>
          <w:tcPr>
            <w:tcW w:w="1240" w:type="dxa"/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D445A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Case ID</w:t>
            </w:r>
          </w:p>
        </w:tc>
        <w:tc>
          <w:tcPr>
            <w:tcW w:w="4020" w:type="dxa"/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D445A">
              <w:rPr>
                <w:rFonts w:eastAsia="Times New Roman"/>
                <w:b/>
                <w:bCs/>
                <w:color w:val="000000"/>
                <w:lang w:eastAsia="en-GB"/>
              </w:rPr>
              <w:t>Incident</w:t>
            </w:r>
          </w:p>
        </w:tc>
        <w:tc>
          <w:tcPr>
            <w:tcW w:w="2693" w:type="dxa"/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D445A">
              <w:rPr>
                <w:rFonts w:eastAsia="Times New Roman"/>
                <w:b/>
                <w:bCs/>
                <w:color w:val="000000"/>
                <w:lang w:eastAsia="en-GB"/>
              </w:rPr>
              <w:t>Data involved</w:t>
            </w:r>
          </w:p>
        </w:tc>
        <w:tc>
          <w:tcPr>
            <w:tcW w:w="2694" w:type="dxa"/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D445A">
              <w:rPr>
                <w:rFonts w:eastAsia="Times New Roman"/>
                <w:b/>
                <w:bCs/>
                <w:color w:val="000000"/>
                <w:lang w:eastAsia="en-GB"/>
              </w:rPr>
              <w:t>Action taken - staffing</w:t>
            </w:r>
          </w:p>
        </w:tc>
        <w:tc>
          <w:tcPr>
            <w:tcW w:w="2835" w:type="dxa"/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D445A">
              <w:rPr>
                <w:rFonts w:eastAsia="Times New Roman"/>
                <w:b/>
                <w:bCs/>
                <w:color w:val="000000"/>
                <w:lang w:eastAsia="en-GB"/>
              </w:rPr>
              <w:t>Additional responses</w:t>
            </w:r>
          </w:p>
        </w:tc>
      </w:tr>
      <w:tr w:rsidR="00FD445A" w:rsidRPr="00FD445A" w:rsidTr="00FD445A">
        <w:trPr>
          <w:trHeight w:val="300"/>
        </w:trPr>
        <w:tc>
          <w:tcPr>
            <w:tcW w:w="1240" w:type="dxa"/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FD445A">
              <w:rPr>
                <w:rFonts w:eastAsia="Times New Roman"/>
                <w:bCs/>
                <w:color w:val="000000"/>
                <w:lang w:eastAsia="en-GB"/>
              </w:rPr>
              <w:t>Ref 37-2011</w:t>
            </w:r>
          </w:p>
        </w:tc>
        <w:tc>
          <w:tcPr>
            <w:tcW w:w="4020" w:type="dxa"/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FD445A">
              <w:rPr>
                <w:rFonts w:eastAsia="Times New Roman"/>
                <w:bCs/>
                <w:color w:val="000000"/>
                <w:lang w:eastAsia="en-GB"/>
              </w:rPr>
              <w:t>Obtaining customer contact de</w:t>
            </w:r>
            <w:r w:rsidR="001F2308">
              <w:rPr>
                <w:rFonts w:eastAsia="Times New Roman"/>
                <w:bCs/>
                <w:color w:val="000000"/>
                <w:lang w:eastAsia="en-GB"/>
              </w:rPr>
              <w:t xml:space="preserve">tails via a </w:t>
            </w:r>
            <w:r>
              <w:rPr>
                <w:rFonts w:eastAsia="Times New Roman"/>
                <w:bCs/>
                <w:color w:val="000000"/>
                <w:lang w:eastAsia="en-GB"/>
              </w:rPr>
              <w:t>L</w:t>
            </w:r>
            <w:r w:rsidR="001F2308">
              <w:rPr>
                <w:rFonts w:eastAsia="Times New Roman"/>
                <w:bCs/>
                <w:color w:val="000000"/>
                <w:lang w:eastAsia="en-GB"/>
              </w:rPr>
              <w:t xml:space="preserve">eicester </w:t>
            </w:r>
            <w:r>
              <w:rPr>
                <w:rFonts w:eastAsia="Times New Roman"/>
                <w:bCs/>
                <w:color w:val="000000"/>
                <w:lang w:eastAsia="en-GB"/>
              </w:rPr>
              <w:t>C</w:t>
            </w:r>
            <w:r w:rsidR="001F2308">
              <w:rPr>
                <w:rFonts w:eastAsia="Times New Roman"/>
                <w:bCs/>
                <w:color w:val="000000"/>
                <w:lang w:eastAsia="en-GB"/>
              </w:rPr>
              <w:t xml:space="preserve">ity </w:t>
            </w:r>
            <w:r>
              <w:rPr>
                <w:rFonts w:eastAsia="Times New Roman"/>
                <w:bCs/>
                <w:color w:val="000000"/>
                <w:lang w:eastAsia="en-GB"/>
              </w:rPr>
              <w:t>C</w:t>
            </w:r>
            <w:r w:rsidR="001F2308">
              <w:rPr>
                <w:rFonts w:eastAsia="Times New Roman"/>
                <w:bCs/>
                <w:color w:val="000000"/>
                <w:lang w:eastAsia="en-GB"/>
              </w:rPr>
              <w:t>ouncil</w:t>
            </w:r>
            <w:r>
              <w:rPr>
                <w:rFonts w:eastAsia="Times New Roman"/>
                <w:bCs/>
                <w:color w:val="000000"/>
                <w:lang w:eastAsia="en-GB"/>
              </w:rPr>
              <w:t xml:space="preserve"> system for non </w:t>
            </w:r>
            <w:r w:rsidRPr="00FD445A">
              <w:rPr>
                <w:rFonts w:eastAsia="Times New Roman"/>
                <w:bCs/>
                <w:color w:val="000000"/>
                <w:lang w:eastAsia="en-GB"/>
              </w:rPr>
              <w:t>work related purposes</w:t>
            </w:r>
          </w:p>
        </w:tc>
        <w:tc>
          <w:tcPr>
            <w:tcW w:w="2693" w:type="dxa"/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FD445A">
              <w:rPr>
                <w:rFonts w:eastAsia="Times New Roman"/>
                <w:bCs/>
                <w:color w:val="000000"/>
                <w:lang w:eastAsia="en-GB"/>
              </w:rPr>
              <w:t>Customer telephone number</w:t>
            </w:r>
          </w:p>
        </w:tc>
        <w:tc>
          <w:tcPr>
            <w:tcW w:w="2694" w:type="dxa"/>
            <w:shd w:val="clear" w:color="auto" w:fill="auto"/>
            <w:hideMark/>
          </w:tcPr>
          <w:p w:rsidR="00FD445A" w:rsidRPr="00FD445A" w:rsidRDefault="00FD445A" w:rsidP="002A3F7F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FD445A">
              <w:rPr>
                <w:rFonts w:eastAsia="Times New Roman"/>
                <w:bCs/>
                <w:color w:val="000000"/>
                <w:lang w:eastAsia="en-GB"/>
              </w:rPr>
              <w:t>Staff member suspended</w:t>
            </w:r>
            <w:r>
              <w:rPr>
                <w:rFonts w:eastAsia="Times New Roman"/>
                <w:bCs/>
                <w:color w:val="000000"/>
                <w:lang w:eastAsia="en-GB"/>
              </w:rPr>
              <w:t xml:space="preserve"> pending disciplinary </w:t>
            </w:r>
            <w:r w:rsidR="002A3F7F">
              <w:rPr>
                <w:rFonts w:eastAsia="Times New Roman"/>
                <w:bCs/>
                <w:color w:val="000000"/>
                <w:lang w:eastAsia="en-GB"/>
              </w:rPr>
              <w:t>process</w:t>
            </w:r>
            <w:r w:rsidRPr="00FD445A">
              <w:rPr>
                <w:rFonts w:eastAsia="Times New Roman"/>
                <w:bCs/>
                <w:color w:val="000000"/>
                <w:lang w:eastAsia="en-GB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  <w:hideMark/>
          </w:tcPr>
          <w:p w:rsidR="00FD445A" w:rsidRPr="00FD445A" w:rsidRDefault="00FD445A" w:rsidP="00FD445A">
            <w:pPr>
              <w:rPr>
                <w:rFonts w:eastAsia="Times New Roman"/>
                <w:bCs/>
                <w:color w:val="000000"/>
                <w:lang w:eastAsia="en-GB"/>
              </w:rPr>
            </w:pPr>
          </w:p>
        </w:tc>
      </w:tr>
    </w:tbl>
    <w:p w:rsidR="002A3F7F" w:rsidRDefault="002A3F7F"/>
    <w:p w:rsidR="002A3F7F" w:rsidRPr="002A3F7F" w:rsidRDefault="002A3F7F" w:rsidP="002A3F7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color w:val="0066FF"/>
        </w:rPr>
      </w:pPr>
      <w:r w:rsidRPr="002A3F7F">
        <w:rPr>
          <w:rFonts w:eastAsia="Times New Roman"/>
          <w:color w:val="0066FF"/>
        </w:rPr>
        <w:t>The number of instances where a breach has not led to any disciplinary action.</w:t>
      </w:r>
    </w:p>
    <w:p w:rsidR="00FD445A" w:rsidRDefault="00FD445A"/>
    <w:p w:rsidR="00AA1676" w:rsidRDefault="00A75154">
      <w:r>
        <w:t>145</w:t>
      </w:r>
      <w:r w:rsidR="00AA1676">
        <w:t xml:space="preserve"> </w:t>
      </w:r>
    </w:p>
    <w:p w:rsidR="002A3F7F" w:rsidRDefault="00AA1676">
      <w:r>
        <w:t xml:space="preserve">(Earlier statistics did not differentiate as clearly between security incidents and Data Protection breaches, so this figure is higher than the actual </w:t>
      </w:r>
      <w:r w:rsidR="00861D8F">
        <w:t xml:space="preserve">Data Protection </w:t>
      </w:r>
      <w:r>
        <w:t>breaches which have occurred)</w:t>
      </w:r>
      <w:r w:rsidR="00A75154">
        <w:t>.</w:t>
      </w:r>
      <w:r w:rsidR="00B660FC">
        <w:t xml:space="preserve"> </w:t>
      </w:r>
    </w:p>
    <w:p w:rsidR="00B660FC" w:rsidRDefault="00B660FC"/>
    <w:sectPr w:rsidR="00B660FC" w:rsidSect="00FD445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9F"/>
    <w:multiLevelType w:val="multilevel"/>
    <w:tmpl w:val="EA44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B1258"/>
    <w:multiLevelType w:val="multilevel"/>
    <w:tmpl w:val="EA44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6312C"/>
    <w:multiLevelType w:val="multilevel"/>
    <w:tmpl w:val="EA44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E761D"/>
    <w:multiLevelType w:val="multilevel"/>
    <w:tmpl w:val="EA44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C4D46"/>
    <w:multiLevelType w:val="multilevel"/>
    <w:tmpl w:val="EA44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5A"/>
    <w:rsid w:val="000927A2"/>
    <w:rsid w:val="001F2308"/>
    <w:rsid w:val="002A3F7F"/>
    <w:rsid w:val="0043001A"/>
    <w:rsid w:val="00614E9A"/>
    <w:rsid w:val="00861D8F"/>
    <w:rsid w:val="008A3038"/>
    <w:rsid w:val="008E15E5"/>
    <w:rsid w:val="00A75154"/>
    <w:rsid w:val="00A92736"/>
    <w:rsid w:val="00AA1676"/>
    <w:rsid w:val="00B660FC"/>
    <w:rsid w:val="00F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45A"/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45A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Taylor</dc:creator>
  <cp:lastModifiedBy>Helen Bowler</cp:lastModifiedBy>
  <cp:revision>2</cp:revision>
  <dcterms:created xsi:type="dcterms:W3CDTF">2014-07-04T14:24:00Z</dcterms:created>
  <dcterms:modified xsi:type="dcterms:W3CDTF">2014-07-04T14:24:00Z</dcterms:modified>
</cp:coreProperties>
</file>