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52" w:rsidRDefault="00BD5052" w:rsidP="007620C5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FOIA 7687 Attachment</w:t>
      </w:r>
    </w:p>
    <w:p w:rsidR="00BD5052" w:rsidRDefault="00BD5052" w:rsidP="007620C5">
      <w:pPr>
        <w:spacing w:after="0" w:line="240" w:lineRule="auto"/>
        <w:rPr>
          <w:b/>
          <w:u w:val="single"/>
        </w:rPr>
      </w:pPr>
    </w:p>
    <w:p w:rsidR="008A3D4F" w:rsidRPr="00AC4ED9" w:rsidRDefault="001A341B" w:rsidP="007620C5">
      <w:pPr>
        <w:spacing w:after="0" w:line="240" w:lineRule="auto"/>
        <w:rPr>
          <w:b/>
          <w:u w:val="single"/>
        </w:rPr>
      </w:pPr>
      <w:r w:rsidRPr="00AC4ED9">
        <w:rPr>
          <w:b/>
          <w:u w:val="single"/>
        </w:rPr>
        <w:t>Questions for FOI</w:t>
      </w:r>
      <w:r w:rsidR="004E5BF2" w:rsidRPr="00AC4ED9">
        <w:rPr>
          <w:b/>
          <w:u w:val="single"/>
        </w:rPr>
        <w:t xml:space="preserve"> – All in relation to Adult Social Care </w:t>
      </w:r>
    </w:p>
    <w:p w:rsidR="00A14F38" w:rsidRPr="00AC4ED9" w:rsidRDefault="00A14F38" w:rsidP="007620C5">
      <w:pPr>
        <w:spacing w:after="0" w:line="240" w:lineRule="auto"/>
        <w:rPr>
          <w:b/>
          <w:u w:val="single"/>
        </w:rPr>
      </w:pPr>
    </w:p>
    <w:p w:rsidR="00FF3486" w:rsidRPr="00AC4ED9" w:rsidRDefault="000A69FA" w:rsidP="007620C5">
      <w:pPr>
        <w:spacing w:after="0" w:line="240" w:lineRule="auto"/>
        <w:rPr>
          <w:b/>
        </w:rPr>
      </w:pPr>
      <w:r w:rsidRPr="00AC4ED9">
        <w:rPr>
          <w:b/>
        </w:rPr>
        <w:t xml:space="preserve">A - </w:t>
      </w:r>
      <w:r w:rsidR="001A341B" w:rsidRPr="00AC4ED9">
        <w:rPr>
          <w:b/>
        </w:rPr>
        <w:t>Residential and Nursing Care</w:t>
      </w:r>
    </w:p>
    <w:p w:rsidR="00FF3486" w:rsidRPr="00AC4ED9" w:rsidRDefault="00FF3486" w:rsidP="007620C5">
      <w:pPr>
        <w:spacing w:after="0" w:line="240" w:lineRule="auto"/>
        <w:rPr>
          <w:b/>
        </w:rPr>
      </w:pPr>
    </w:p>
    <w:p w:rsidR="00607E08" w:rsidRPr="00AC4ED9" w:rsidRDefault="00F062FD" w:rsidP="007620C5">
      <w:pPr>
        <w:spacing w:after="0" w:line="240" w:lineRule="auto"/>
      </w:pPr>
      <w:r w:rsidRPr="00AC4ED9">
        <w:t>For each of the care categories listed below, please answer the following questions;</w:t>
      </w:r>
    </w:p>
    <w:p w:rsidR="00F64B97" w:rsidRPr="00AC4ED9" w:rsidRDefault="00F64B97" w:rsidP="007620C5">
      <w:pPr>
        <w:spacing w:after="0" w:line="240" w:lineRule="auto"/>
      </w:pPr>
    </w:p>
    <w:p w:rsidR="00F062FD" w:rsidRPr="00AC4ED9" w:rsidRDefault="00F062FD" w:rsidP="007620C5">
      <w:pPr>
        <w:pStyle w:val="ListParagraph"/>
        <w:numPr>
          <w:ilvl w:val="0"/>
          <w:numId w:val="2"/>
        </w:numPr>
        <w:spacing w:after="0" w:line="240" w:lineRule="auto"/>
      </w:pPr>
      <w:r w:rsidRPr="00AC4ED9">
        <w:t>Older People</w:t>
      </w:r>
    </w:p>
    <w:p w:rsidR="00F062FD" w:rsidRPr="00AC4ED9" w:rsidRDefault="00F062FD" w:rsidP="007620C5">
      <w:pPr>
        <w:pStyle w:val="ListParagraph"/>
        <w:numPr>
          <w:ilvl w:val="0"/>
          <w:numId w:val="2"/>
        </w:numPr>
        <w:spacing w:after="0" w:line="240" w:lineRule="auto"/>
      </w:pPr>
      <w:r w:rsidRPr="00AC4ED9">
        <w:t>Learning Disabilities</w:t>
      </w:r>
    </w:p>
    <w:p w:rsidR="00F062FD" w:rsidRPr="00AC4ED9" w:rsidRDefault="00F062FD" w:rsidP="007620C5">
      <w:pPr>
        <w:pStyle w:val="ListParagraph"/>
        <w:numPr>
          <w:ilvl w:val="0"/>
          <w:numId w:val="2"/>
        </w:numPr>
        <w:spacing w:after="0" w:line="240" w:lineRule="auto"/>
      </w:pPr>
      <w:r w:rsidRPr="00AC4ED9">
        <w:t xml:space="preserve">Mental Health </w:t>
      </w:r>
    </w:p>
    <w:p w:rsidR="00F062FD" w:rsidRPr="00AC4ED9" w:rsidRDefault="00F062FD" w:rsidP="007620C5">
      <w:pPr>
        <w:pStyle w:val="ListParagraph"/>
        <w:numPr>
          <w:ilvl w:val="0"/>
          <w:numId w:val="2"/>
        </w:numPr>
        <w:spacing w:after="0" w:line="240" w:lineRule="auto"/>
      </w:pPr>
      <w:r w:rsidRPr="00AC4ED9">
        <w:t>Physical Disabilities</w:t>
      </w:r>
    </w:p>
    <w:p w:rsidR="000A69FA" w:rsidRPr="00AC4ED9" w:rsidRDefault="000A69FA" w:rsidP="007620C5">
      <w:pPr>
        <w:pStyle w:val="ListParagraph"/>
        <w:spacing w:after="0" w:line="240" w:lineRule="auto"/>
        <w:ind w:left="1440"/>
      </w:pPr>
    </w:p>
    <w:p w:rsidR="00F062FD" w:rsidRPr="00AC4ED9" w:rsidRDefault="00F062FD" w:rsidP="007620C5">
      <w:pPr>
        <w:pStyle w:val="ListParagraph"/>
        <w:numPr>
          <w:ilvl w:val="0"/>
          <w:numId w:val="3"/>
        </w:numPr>
        <w:spacing w:after="0" w:line="240" w:lineRule="auto"/>
      </w:pPr>
      <w:r w:rsidRPr="00AC4ED9">
        <w:t>Weekly residential fee;</w:t>
      </w:r>
      <w:r w:rsidR="00200234" w:rsidRPr="00AC4ED9">
        <w:t xml:space="preserve"> </w:t>
      </w:r>
    </w:p>
    <w:p w:rsidR="00F64B97" w:rsidRPr="00AC4ED9" w:rsidRDefault="00F64B97" w:rsidP="00F64B97">
      <w:pPr>
        <w:spacing w:after="0" w:line="240" w:lineRule="auto"/>
        <w:ind w:left="360"/>
      </w:pPr>
    </w:p>
    <w:p w:rsidR="00C0148E" w:rsidRPr="007B3169" w:rsidRDefault="00C0148E" w:rsidP="007620C5">
      <w:pPr>
        <w:spacing w:after="0" w:line="240" w:lineRule="auto"/>
        <w:ind w:left="720"/>
        <w:rPr>
          <w:color w:val="0000FF"/>
        </w:rPr>
      </w:pPr>
      <w:r w:rsidRPr="007B3169">
        <w:rPr>
          <w:color w:val="0000FF"/>
        </w:rPr>
        <w:t>Residential Band 1</w:t>
      </w:r>
      <w:r w:rsidRPr="007B3169">
        <w:rPr>
          <w:color w:val="0000FF"/>
        </w:rPr>
        <w:tab/>
        <w:t>Older People</w:t>
      </w:r>
      <w:r w:rsidRPr="007B3169">
        <w:rPr>
          <w:color w:val="0000FF"/>
        </w:rPr>
        <w:tab/>
      </w:r>
      <w:r w:rsidRPr="007B3169">
        <w:rPr>
          <w:color w:val="0000FF"/>
        </w:rPr>
        <w:tab/>
      </w:r>
      <w:r w:rsidRPr="007B3169">
        <w:rPr>
          <w:color w:val="0000FF"/>
        </w:rPr>
        <w:tab/>
      </w:r>
      <w:r w:rsidRPr="007B3169">
        <w:rPr>
          <w:color w:val="0000FF"/>
        </w:rPr>
        <w:tab/>
        <w:t>£332</w:t>
      </w:r>
    </w:p>
    <w:p w:rsidR="00C0148E" w:rsidRPr="007B3169" w:rsidRDefault="00C0148E" w:rsidP="007620C5">
      <w:pPr>
        <w:spacing w:after="0" w:line="240" w:lineRule="auto"/>
        <w:ind w:left="720"/>
        <w:rPr>
          <w:color w:val="0000FF"/>
        </w:rPr>
      </w:pPr>
      <w:r w:rsidRPr="007B3169">
        <w:rPr>
          <w:color w:val="0000FF"/>
        </w:rPr>
        <w:t>Residential Band 2</w:t>
      </w:r>
      <w:r w:rsidRPr="007B3169">
        <w:rPr>
          <w:color w:val="0000FF"/>
        </w:rPr>
        <w:tab/>
        <w:t>Mental Illness / Drug &amp; Alcohol</w:t>
      </w:r>
      <w:r w:rsidRPr="007B3169">
        <w:rPr>
          <w:color w:val="0000FF"/>
        </w:rPr>
        <w:tab/>
      </w:r>
      <w:r w:rsidRPr="007B3169">
        <w:rPr>
          <w:color w:val="0000FF"/>
        </w:rPr>
        <w:tab/>
        <w:t>£351</w:t>
      </w:r>
    </w:p>
    <w:p w:rsidR="00C0148E" w:rsidRPr="007B3169" w:rsidRDefault="00C0148E" w:rsidP="007620C5">
      <w:pPr>
        <w:spacing w:after="0" w:line="240" w:lineRule="auto"/>
        <w:ind w:left="720"/>
        <w:rPr>
          <w:color w:val="0000FF"/>
        </w:rPr>
      </w:pPr>
      <w:r w:rsidRPr="007B3169">
        <w:rPr>
          <w:color w:val="0000FF"/>
        </w:rPr>
        <w:t>Residential Band 3</w:t>
      </w:r>
      <w:r w:rsidRPr="007B3169">
        <w:rPr>
          <w:color w:val="0000FF"/>
        </w:rPr>
        <w:tab/>
        <w:t>Dependent Older People</w:t>
      </w:r>
      <w:r w:rsidRPr="007B3169">
        <w:rPr>
          <w:color w:val="0000FF"/>
        </w:rPr>
        <w:tab/>
      </w:r>
      <w:r w:rsidRPr="007B3169">
        <w:rPr>
          <w:color w:val="0000FF"/>
        </w:rPr>
        <w:tab/>
        <w:t>£391</w:t>
      </w:r>
    </w:p>
    <w:p w:rsidR="00C0148E" w:rsidRPr="007B3169" w:rsidRDefault="00C0148E" w:rsidP="007620C5">
      <w:pPr>
        <w:spacing w:after="0" w:line="240" w:lineRule="auto"/>
        <w:ind w:left="720"/>
        <w:rPr>
          <w:color w:val="0000FF"/>
        </w:rPr>
      </w:pPr>
      <w:r w:rsidRPr="007B3169">
        <w:rPr>
          <w:color w:val="0000FF"/>
        </w:rPr>
        <w:t>Residential Band 4</w:t>
      </w:r>
      <w:r w:rsidRPr="007B3169">
        <w:rPr>
          <w:color w:val="0000FF"/>
        </w:rPr>
        <w:tab/>
        <w:t>Learning Disabilities</w:t>
      </w:r>
      <w:r w:rsidRPr="007B3169">
        <w:rPr>
          <w:color w:val="0000FF"/>
        </w:rPr>
        <w:tab/>
      </w:r>
      <w:r w:rsidRPr="007B3169">
        <w:rPr>
          <w:color w:val="0000FF"/>
        </w:rPr>
        <w:tab/>
      </w:r>
      <w:r w:rsidRPr="007B3169">
        <w:rPr>
          <w:color w:val="0000FF"/>
        </w:rPr>
        <w:tab/>
        <w:t>£398</w:t>
      </w:r>
    </w:p>
    <w:p w:rsidR="00C0148E" w:rsidRPr="007B3169" w:rsidRDefault="00C0148E" w:rsidP="007620C5">
      <w:pPr>
        <w:spacing w:after="0" w:line="240" w:lineRule="auto"/>
        <w:ind w:left="720"/>
        <w:rPr>
          <w:color w:val="0000FF"/>
        </w:rPr>
      </w:pPr>
      <w:r w:rsidRPr="007B3169">
        <w:rPr>
          <w:color w:val="0000FF"/>
        </w:rPr>
        <w:t>Residential Band 5</w:t>
      </w:r>
      <w:r w:rsidRPr="007B3169">
        <w:rPr>
          <w:color w:val="0000FF"/>
        </w:rPr>
        <w:tab/>
        <w:t>Highly Dependent OP / PD</w:t>
      </w:r>
      <w:r w:rsidRPr="007B3169">
        <w:rPr>
          <w:color w:val="0000FF"/>
        </w:rPr>
        <w:tab/>
      </w:r>
      <w:r w:rsidRPr="007B3169">
        <w:rPr>
          <w:color w:val="0000FF"/>
        </w:rPr>
        <w:tab/>
        <w:t>£436</w:t>
      </w:r>
    </w:p>
    <w:p w:rsidR="00C0148E" w:rsidRPr="00AC4ED9" w:rsidRDefault="00C0148E" w:rsidP="007620C5">
      <w:pPr>
        <w:spacing w:after="0" w:line="240" w:lineRule="auto"/>
        <w:ind w:left="720"/>
      </w:pPr>
    </w:p>
    <w:p w:rsidR="00A14F38" w:rsidRPr="00AC4ED9" w:rsidRDefault="00F062FD" w:rsidP="007620C5">
      <w:pPr>
        <w:pStyle w:val="ListParagraph"/>
        <w:numPr>
          <w:ilvl w:val="0"/>
          <w:numId w:val="3"/>
        </w:numPr>
        <w:spacing w:after="0" w:line="240" w:lineRule="auto"/>
      </w:pPr>
      <w:r w:rsidRPr="00AC4ED9">
        <w:t>Weekly residential fee with EMI (if applicable);</w:t>
      </w:r>
      <w:r w:rsidR="00C0148E" w:rsidRPr="00AC4ED9">
        <w:t xml:space="preserve"> </w:t>
      </w:r>
    </w:p>
    <w:p w:rsidR="00F64B97" w:rsidRPr="00AC4ED9" w:rsidRDefault="00F64B97" w:rsidP="00F64B97">
      <w:pPr>
        <w:spacing w:after="0" w:line="240" w:lineRule="auto"/>
        <w:ind w:left="360"/>
      </w:pPr>
    </w:p>
    <w:p w:rsidR="00F062FD" w:rsidRPr="00AC4ED9" w:rsidRDefault="00C41AEE" w:rsidP="00A14F38">
      <w:pPr>
        <w:spacing w:after="0" w:line="240" w:lineRule="auto"/>
        <w:ind w:left="709"/>
      </w:pPr>
      <w:r>
        <w:rPr>
          <w:color w:val="0000FF"/>
        </w:rPr>
        <w:t>No addition.  F</w:t>
      </w:r>
      <w:r w:rsidR="00C0148E" w:rsidRPr="004F5AAB">
        <w:rPr>
          <w:color w:val="0000FF"/>
        </w:rPr>
        <w:t>ees are based on the above bandings, dementia service users may fall under band 3 or band 5 depending on need.</w:t>
      </w:r>
      <w:r w:rsidR="00C0148E" w:rsidRPr="004F5AAB">
        <w:rPr>
          <w:color w:val="0000FF"/>
        </w:rPr>
        <w:br/>
      </w:r>
      <w:r w:rsidR="00C0148E" w:rsidRPr="00AC4ED9">
        <w:t xml:space="preserve">  </w:t>
      </w:r>
    </w:p>
    <w:p w:rsidR="00F062FD" w:rsidRPr="00AC4ED9" w:rsidRDefault="00F062FD" w:rsidP="007620C5">
      <w:pPr>
        <w:pStyle w:val="ListParagraph"/>
        <w:numPr>
          <w:ilvl w:val="0"/>
          <w:numId w:val="3"/>
        </w:numPr>
        <w:spacing w:after="0" w:line="240" w:lineRule="auto"/>
      </w:pPr>
      <w:r w:rsidRPr="00AC4ED9">
        <w:t>Weekly nursing fee;</w:t>
      </w:r>
      <w:r w:rsidR="00200234" w:rsidRPr="00AC4ED9">
        <w:t xml:space="preserve"> </w:t>
      </w:r>
      <w:r w:rsidR="00693DA7" w:rsidRPr="00AC4ED9">
        <w:t xml:space="preserve"> </w:t>
      </w:r>
      <w:r w:rsidR="00693DA7" w:rsidRPr="003A4F16">
        <w:rPr>
          <w:color w:val="0000FF"/>
        </w:rPr>
        <w:t>£425</w:t>
      </w:r>
    </w:p>
    <w:p w:rsidR="00A14F38" w:rsidRPr="00AC4ED9" w:rsidRDefault="00A14F38" w:rsidP="00A14F38">
      <w:pPr>
        <w:spacing w:after="0" w:line="240" w:lineRule="auto"/>
        <w:ind w:left="360"/>
      </w:pPr>
    </w:p>
    <w:p w:rsidR="00F062FD" w:rsidRPr="00AC4ED9" w:rsidRDefault="00F062FD" w:rsidP="00A14F38">
      <w:pPr>
        <w:pStyle w:val="ListParagraph"/>
        <w:numPr>
          <w:ilvl w:val="0"/>
          <w:numId w:val="3"/>
        </w:numPr>
        <w:spacing w:after="0" w:line="240" w:lineRule="auto"/>
      </w:pPr>
      <w:r w:rsidRPr="00AC4ED9">
        <w:t>Weekly nursing fee with EMI (if applicable)</w:t>
      </w:r>
      <w:r w:rsidR="00200234" w:rsidRPr="00AC4ED9">
        <w:t xml:space="preserve"> </w:t>
      </w:r>
      <w:r w:rsidR="00693DA7" w:rsidRPr="003A4F16">
        <w:rPr>
          <w:color w:val="0000FF"/>
        </w:rPr>
        <w:t>£425 – single rate</w:t>
      </w:r>
    </w:p>
    <w:p w:rsidR="00A14F38" w:rsidRPr="00AC4ED9" w:rsidRDefault="00A14F38" w:rsidP="00A14F38">
      <w:pPr>
        <w:spacing w:after="0" w:line="240" w:lineRule="auto"/>
        <w:ind w:left="360"/>
      </w:pPr>
    </w:p>
    <w:p w:rsidR="007620C5" w:rsidRPr="00AC4ED9" w:rsidRDefault="000A69FA" w:rsidP="007620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AC4ED9">
        <w:t>What services use spot pricing, and what are the range of spot prices?</w:t>
      </w:r>
      <w:r w:rsidR="00200234" w:rsidRPr="00AC4ED9">
        <w:t xml:space="preserve"> </w:t>
      </w:r>
    </w:p>
    <w:p w:rsidR="007620C5" w:rsidRPr="00AC4ED9" w:rsidRDefault="007620C5" w:rsidP="007620C5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0060B2" w:rsidRPr="003A4F16" w:rsidRDefault="00200234" w:rsidP="00A14F38">
      <w:pPr>
        <w:spacing w:after="0" w:line="240" w:lineRule="auto"/>
        <w:ind w:left="709"/>
        <w:rPr>
          <w:color w:val="0000FF"/>
        </w:rPr>
      </w:pPr>
      <w:r w:rsidRPr="003A4F16">
        <w:rPr>
          <w:color w:val="0000FF"/>
        </w:rPr>
        <w:t>All residential care and nursing care placements are spot purchased</w:t>
      </w:r>
      <w:r w:rsidR="004F2B13" w:rsidRPr="003A4F16">
        <w:rPr>
          <w:color w:val="0000FF"/>
        </w:rPr>
        <w:t>, w</w:t>
      </w:r>
      <w:r w:rsidRPr="003A4F16">
        <w:rPr>
          <w:color w:val="0000FF"/>
        </w:rPr>
        <w:t xml:space="preserve">hereby </w:t>
      </w:r>
      <w:r w:rsidR="004F2B13" w:rsidRPr="003A4F16">
        <w:rPr>
          <w:color w:val="0000FF"/>
        </w:rPr>
        <w:t xml:space="preserve">if an </w:t>
      </w:r>
      <w:r w:rsidRPr="003A4F16">
        <w:rPr>
          <w:color w:val="0000FF"/>
        </w:rPr>
        <w:t>individual</w:t>
      </w:r>
      <w:r w:rsidR="0081099B" w:rsidRPr="003A4F16">
        <w:rPr>
          <w:color w:val="0000FF"/>
        </w:rPr>
        <w:t xml:space="preserve"> has</w:t>
      </w:r>
      <w:r w:rsidRPr="003A4F16">
        <w:rPr>
          <w:color w:val="0000FF"/>
        </w:rPr>
        <w:t xml:space="preserve"> needs</w:t>
      </w:r>
      <w:r w:rsidR="0081099B" w:rsidRPr="003A4F16">
        <w:rPr>
          <w:color w:val="0000FF"/>
        </w:rPr>
        <w:t xml:space="preserve"> which</w:t>
      </w:r>
      <w:r w:rsidRPr="003A4F16">
        <w:rPr>
          <w:color w:val="0000FF"/>
        </w:rPr>
        <w:t xml:space="preserve"> are over and above those provided for within banded rates these are individually negotiated based on needs</w:t>
      </w:r>
      <w:r w:rsidR="000060B2" w:rsidRPr="003A4F16">
        <w:rPr>
          <w:color w:val="0000FF"/>
        </w:rPr>
        <w:t xml:space="preserve">. </w:t>
      </w:r>
    </w:p>
    <w:p w:rsidR="00B353D2" w:rsidRPr="003A4F16" w:rsidRDefault="003A4F16" w:rsidP="003A4F16">
      <w:pPr>
        <w:tabs>
          <w:tab w:val="left" w:pos="3120"/>
        </w:tabs>
        <w:spacing w:after="0" w:line="240" w:lineRule="auto"/>
        <w:ind w:left="709"/>
        <w:rPr>
          <w:rFonts w:ascii="Calibri" w:eastAsia="Calibri" w:hAnsi="Calibri" w:cs="Times New Roman"/>
          <w:color w:val="0000FF"/>
        </w:rPr>
      </w:pPr>
      <w:r w:rsidRPr="003A4F16">
        <w:rPr>
          <w:rFonts w:ascii="Calibri" w:eastAsia="Calibri" w:hAnsi="Calibri" w:cs="Times New Roman"/>
          <w:color w:val="0000FF"/>
        </w:rPr>
        <w:tab/>
      </w:r>
    </w:p>
    <w:p w:rsidR="000060B2" w:rsidRPr="003A4F16" w:rsidRDefault="000060B2" w:rsidP="007620C5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FF"/>
        </w:rPr>
      </w:pPr>
      <w:r w:rsidRPr="003A4F16">
        <w:rPr>
          <w:rFonts w:ascii="Calibri" w:eastAsia="Calibri" w:hAnsi="Calibri" w:cs="Times New Roman"/>
          <w:color w:val="0000FF"/>
        </w:rPr>
        <w:t>Range:</w:t>
      </w:r>
    </w:p>
    <w:p w:rsidR="000060B2" w:rsidRPr="003A4F16" w:rsidRDefault="000060B2" w:rsidP="007620C5">
      <w:pPr>
        <w:numPr>
          <w:ilvl w:val="0"/>
          <w:numId w:val="13"/>
        </w:numPr>
        <w:spacing w:after="0" w:line="240" w:lineRule="auto"/>
        <w:ind w:hanging="371"/>
        <w:contextualSpacing/>
        <w:rPr>
          <w:rFonts w:ascii="Calibri" w:eastAsia="Calibri" w:hAnsi="Calibri" w:cs="Times New Roman"/>
          <w:color w:val="0000FF"/>
        </w:rPr>
      </w:pPr>
      <w:r w:rsidRPr="003A4F16">
        <w:rPr>
          <w:rFonts w:ascii="Calibri" w:eastAsia="Calibri" w:hAnsi="Calibri" w:cs="Times New Roman"/>
          <w:color w:val="0000FF"/>
        </w:rPr>
        <w:t>Older Persons - £304 - £858.90</w:t>
      </w:r>
    </w:p>
    <w:p w:rsidR="000060B2" w:rsidRPr="003A4F16" w:rsidRDefault="000060B2" w:rsidP="007620C5">
      <w:pPr>
        <w:numPr>
          <w:ilvl w:val="0"/>
          <w:numId w:val="13"/>
        </w:numPr>
        <w:spacing w:after="0" w:line="240" w:lineRule="auto"/>
        <w:ind w:hanging="371"/>
        <w:contextualSpacing/>
        <w:rPr>
          <w:rFonts w:ascii="Calibri" w:eastAsia="Calibri" w:hAnsi="Calibri" w:cs="Times New Roman"/>
          <w:color w:val="0000FF"/>
        </w:rPr>
      </w:pPr>
      <w:r w:rsidRPr="003A4F16">
        <w:rPr>
          <w:rFonts w:ascii="Calibri" w:eastAsia="Calibri" w:hAnsi="Calibri" w:cs="Times New Roman"/>
          <w:color w:val="0000FF"/>
        </w:rPr>
        <w:t>Learning Disability - £391 - £3,605</w:t>
      </w:r>
    </w:p>
    <w:p w:rsidR="000060B2" w:rsidRPr="003A4F16" w:rsidRDefault="000060B2" w:rsidP="007620C5">
      <w:pPr>
        <w:numPr>
          <w:ilvl w:val="0"/>
          <w:numId w:val="13"/>
        </w:numPr>
        <w:spacing w:after="0" w:line="240" w:lineRule="auto"/>
        <w:ind w:hanging="371"/>
        <w:contextualSpacing/>
        <w:rPr>
          <w:rFonts w:ascii="Calibri" w:eastAsia="Calibri" w:hAnsi="Calibri" w:cs="Times New Roman"/>
          <w:color w:val="0000FF"/>
        </w:rPr>
      </w:pPr>
      <w:r w:rsidRPr="003A4F16">
        <w:rPr>
          <w:rFonts w:ascii="Calibri" w:eastAsia="Calibri" w:hAnsi="Calibri" w:cs="Times New Roman"/>
          <w:color w:val="0000FF"/>
        </w:rPr>
        <w:t>Mental Health - £332 - £847</w:t>
      </w:r>
    </w:p>
    <w:p w:rsidR="000060B2" w:rsidRPr="003A4F16" w:rsidRDefault="000060B2" w:rsidP="007620C5">
      <w:pPr>
        <w:numPr>
          <w:ilvl w:val="0"/>
          <w:numId w:val="13"/>
        </w:numPr>
        <w:spacing w:after="0" w:line="240" w:lineRule="auto"/>
        <w:ind w:hanging="371"/>
        <w:contextualSpacing/>
        <w:rPr>
          <w:rFonts w:ascii="Calibri" w:eastAsia="Calibri" w:hAnsi="Calibri" w:cs="Times New Roman"/>
          <w:color w:val="0000FF"/>
        </w:rPr>
      </w:pPr>
      <w:r w:rsidRPr="003A4F16">
        <w:rPr>
          <w:rFonts w:ascii="Calibri" w:eastAsia="Calibri" w:hAnsi="Calibri" w:cs="Times New Roman"/>
          <w:color w:val="0000FF"/>
        </w:rPr>
        <w:t>Physical Disability - £332 - £1,180.93</w:t>
      </w:r>
    </w:p>
    <w:p w:rsidR="000A69FA" w:rsidRPr="00AC4ED9" w:rsidRDefault="000A69FA" w:rsidP="007620C5">
      <w:pPr>
        <w:pStyle w:val="ListParagraph"/>
        <w:spacing w:after="0" w:line="240" w:lineRule="auto"/>
      </w:pPr>
    </w:p>
    <w:p w:rsidR="00F731D6" w:rsidRPr="00AC4ED9" w:rsidRDefault="004E5BF2" w:rsidP="007620C5">
      <w:pPr>
        <w:pStyle w:val="ListParagraph"/>
        <w:numPr>
          <w:ilvl w:val="0"/>
          <w:numId w:val="3"/>
        </w:numPr>
        <w:spacing w:after="0" w:line="240" w:lineRule="auto"/>
      </w:pPr>
      <w:r w:rsidRPr="00AC4ED9">
        <w:t>What is the forecast spend</w:t>
      </w:r>
      <w:r w:rsidR="000A69FA" w:rsidRPr="00AC4ED9">
        <w:t xml:space="preserve"> for ‘top up’ fees?</w:t>
      </w:r>
      <w:r w:rsidR="00200234" w:rsidRPr="00AC4ED9">
        <w:t xml:space="preserve">  </w:t>
      </w:r>
    </w:p>
    <w:p w:rsidR="00B353D2" w:rsidRPr="00AC4ED9" w:rsidRDefault="00B353D2" w:rsidP="00B353D2">
      <w:pPr>
        <w:spacing w:after="0" w:line="240" w:lineRule="auto"/>
        <w:ind w:left="360"/>
      </w:pPr>
    </w:p>
    <w:p w:rsidR="004E1258" w:rsidRPr="00FA3B2C" w:rsidRDefault="004E1258" w:rsidP="007620C5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iCs/>
          <w:color w:val="0000FF"/>
        </w:rPr>
      </w:pPr>
      <w:r w:rsidRPr="00FA3B2C">
        <w:rPr>
          <w:rFonts w:cs="Arial"/>
          <w:iCs/>
          <w:color w:val="0000FF"/>
        </w:rPr>
        <w:t>The Council does not hold this information.  Therefore this letter acts as a refusal notice under section 17.1 of the Freedom of Information Act 2000 because, in accordance with section 1.1 of the Act, this information is not held by Leicester City Council.</w:t>
      </w:r>
    </w:p>
    <w:p w:rsidR="00B353D2" w:rsidRPr="00AC4ED9" w:rsidRDefault="00B353D2" w:rsidP="007620C5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iCs/>
        </w:rPr>
      </w:pPr>
    </w:p>
    <w:p w:rsidR="00B353D2" w:rsidRPr="00AC4ED9" w:rsidRDefault="004E5BF2" w:rsidP="007620C5">
      <w:pPr>
        <w:pStyle w:val="ListParagraph"/>
        <w:numPr>
          <w:ilvl w:val="0"/>
          <w:numId w:val="3"/>
        </w:numPr>
        <w:spacing w:after="0" w:line="240" w:lineRule="auto"/>
      </w:pPr>
      <w:r w:rsidRPr="00AC4ED9">
        <w:t>H</w:t>
      </w:r>
      <w:r w:rsidR="000A69FA" w:rsidRPr="00AC4ED9">
        <w:t>ow many clients receive packages in the excess of £1,200 per week, and what is the forecast spend for 2014/15?</w:t>
      </w:r>
      <w:r w:rsidR="00200234" w:rsidRPr="00AC4ED9">
        <w:t xml:space="preserve"> </w:t>
      </w:r>
    </w:p>
    <w:p w:rsidR="00B353D2" w:rsidRPr="00AC4ED9" w:rsidRDefault="00B353D2" w:rsidP="00B353D2">
      <w:pPr>
        <w:spacing w:after="0" w:line="240" w:lineRule="auto"/>
        <w:ind w:left="360"/>
      </w:pPr>
    </w:p>
    <w:p w:rsidR="004D5DC3" w:rsidRPr="00FA3B2C" w:rsidRDefault="004D5DC3" w:rsidP="00B353D2">
      <w:pPr>
        <w:spacing w:after="0" w:line="240" w:lineRule="auto"/>
        <w:ind w:left="709"/>
        <w:rPr>
          <w:color w:val="0000FF"/>
        </w:rPr>
      </w:pPr>
      <w:r w:rsidRPr="00FA3B2C">
        <w:rPr>
          <w:color w:val="0000FF"/>
        </w:rPr>
        <w:lastRenderedPageBreak/>
        <w:t xml:space="preserve">There are 34 clients with packages in excess of £1,200 per week.  </w:t>
      </w:r>
      <w:r w:rsidR="00C339DE" w:rsidRPr="00FA3B2C">
        <w:rPr>
          <w:color w:val="0000FF"/>
        </w:rPr>
        <w:t>The f</w:t>
      </w:r>
      <w:r w:rsidRPr="00FA3B2C">
        <w:rPr>
          <w:color w:val="0000FF"/>
        </w:rPr>
        <w:t>orecast spend for the year for these clients is: £1,137,130. All of these clients fall into the Learning Disability care category.</w:t>
      </w:r>
    </w:p>
    <w:p w:rsidR="00C12BBE" w:rsidRPr="00FA3B2C" w:rsidRDefault="00C12BBE" w:rsidP="007620C5">
      <w:pPr>
        <w:spacing w:after="0" w:line="240" w:lineRule="auto"/>
        <w:rPr>
          <w:b/>
          <w:color w:val="0000FF"/>
        </w:rPr>
      </w:pPr>
    </w:p>
    <w:p w:rsidR="003A6D93" w:rsidRPr="00AC4ED9" w:rsidRDefault="003A6D93" w:rsidP="007620C5">
      <w:pPr>
        <w:spacing w:after="0" w:line="240" w:lineRule="auto"/>
        <w:rPr>
          <w:b/>
        </w:rPr>
      </w:pPr>
    </w:p>
    <w:p w:rsidR="001A341B" w:rsidRPr="00AC4ED9" w:rsidRDefault="000A69FA" w:rsidP="007620C5">
      <w:pPr>
        <w:spacing w:after="0" w:line="240" w:lineRule="auto"/>
        <w:rPr>
          <w:b/>
        </w:rPr>
      </w:pPr>
      <w:r w:rsidRPr="00AC4ED9">
        <w:rPr>
          <w:b/>
        </w:rPr>
        <w:t xml:space="preserve">B - </w:t>
      </w:r>
      <w:r w:rsidR="001A341B" w:rsidRPr="00AC4ED9">
        <w:rPr>
          <w:b/>
        </w:rPr>
        <w:t>Direct Payments</w:t>
      </w:r>
    </w:p>
    <w:p w:rsidR="00FF3486" w:rsidRPr="00AC4ED9" w:rsidRDefault="00FF3486" w:rsidP="007620C5">
      <w:pPr>
        <w:spacing w:after="0" w:line="240" w:lineRule="auto"/>
        <w:rPr>
          <w:b/>
        </w:rPr>
      </w:pPr>
    </w:p>
    <w:p w:rsidR="001A341B" w:rsidRPr="00AC4ED9" w:rsidRDefault="001A341B" w:rsidP="007620C5">
      <w:pPr>
        <w:pStyle w:val="ListParagraph"/>
        <w:numPr>
          <w:ilvl w:val="0"/>
          <w:numId w:val="4"/>
        </w:numPr>
        <w:spacing w:after="0" w:line="240" w:lineRule="auto"/>
      </w:pPr>
      <w:r w:rsidRPr="00AC4ED9">
        <w:t>What is your current average direct payment (by client type if possible)</w:t>
      </w:r>
      <w:r w:rsidR="00FF3486" w:rsidRPr="00AC4ED9">
        <w:t>?</w:t>
      </w:r>
      <w:r w:rsidR="00200234" w:rsidRPr="00AC4ED9">
        <w:t xml:space="preserve"> </w:t>
      </w:r>
      <w:r w:rsidR="0005391E" w:rsidRPr="00836E63">
        <w:rPr>
          <w:color w:val="0000FF"/>
        </w:rPr>
        <w:t xml:space="preserve">£130.11 </w:t>
      </w:r>
      <w:proofErr w:type="spellStart"/>
      <w:r w:rsidR="0005391E" w:rsidRPr="00836E63">
        <w:rPr>
          <w:color w:val="0000FF"/>
        </w:rPr>
        <w:t>pw</w:t>
      </w:r>
      <w:proofErr w:type="spellEnd"/>
      <w:r w:rsidR="0005391E" w:rsidRPr="00836E63">
        <w:rPr>
          <w:color w:val="0000FF"/>
        </w:rPr>
        <w:t>.</w:t>
      </w:r>
    </w:p>
    <w:p w:rsidR="0005391E" w:rsidRPr="00AC4ED9" w:rsidRDefault="0005391E" w:rsidP="0005391E">
      <w:pPr>
        <w:spacing w:after="0" w:line="240" w:lineRule="auto"/>
        <w:ind w:left="360"/>
      </w:pPr>
    </w:p>
    <w:p w:rsidR="008C5007" w:rsidRPr="00AC4ED9" w:rsidRDefault="001A341B" w:rsidP="007620C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C4ED9">
        <w:t xml:space="preserve">Did the authority have </w:t>
      </w:r>
      <w:proofErr w:type="gramStart"/>
      <w:r w:rsidRPr="00AC4ED9">
        <w:t>an overspend</w:t>
      </w:r>
      <w:proofErr w:type="gramEnd"/>
      <w:r w:rsidRPr="00AC4ED9">
        <w:t xml:space="preserve"> or underspend against direct payments in 2013/14? If so, what was the value?</w:t>
      </w:r>
      <w:r w:rsidR="008C5007" w:rsidRPr="00AC4ED9">
        <w:t xml:space="preserve"> </w:t>
      </w:r>
    </w:p>
    <w:p w:rsidR="0005391E" w:rsidRPr="00AC4ED9" w:rsidRDefault="0005391E" w:rsidP="0005391E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DD1D1B" w:rsidRPr="00836E63" w:rsidRDefault="00DD1D1B" w:rsidP="0005391E">
      <w:pPr>
        <w:spacing w:after="0" w:line="240" w:lineRule="auto"/>
        <w:ind w:left="720"/>
        <w:rPr>
          <w:rFonts w:ascii="Calibri" w:eastAsia="Calibri" w:hAnsi="Calibri" w:cs="Times New Roman"/>
          <w:color w:val="0000FF"/>
        </w:rPr>
      </w:pPr>
      <w:r w:rsidRPr="00836E63">
        <w:rPr>
          <w:rFonts w:ascii="Calibri" w:eastAsia="Calibri" w:hAnsi="Calibri" w:cs="Times New Roman"/>
          <w:color w:val="0000FF"/>
        </w:rPr>
        <w:t>Gross o</w:t>
      </w:r>
      <w:r w:rsidR="00971B72">
        <w:rPr>
          <w:rFonts w:ascii="Calibri" w:eastAsia="Calibri" w:hAnsi="Calibri" w:cs="Times New Roman"/>
          <w:color w:val="0000FF"/>
        </w:rPr>
        <w:t>ver</w:t>
      </w:r>
      <w:r w:rsidRPr="00836E63">
        <w:rPr>
          <w:rFonts w:ascii="Calibri" w:eastAsia="Calibri" w:hAnsi="Calibri" w:cs="Times New Roman"/>
          <w:color w:val="0000FF"/>
        </w:rPr>
        <w:t>s</w:t>
      </w:r>
      <w:r w:rsidR="00971B72">
        <w:rPr>
          <w:rFonts w:ascii="Calibri" w:eastAsia="Calibri" w:hAnsi="Calibri" w:cs="Times New Roman"/>
          <w:color w:val="0000FF"/>
        </w:rPr>
        <w:t>pend</w:t>
      </w:r>
      <w:r w:rsidRPr="00836E63">
        <w:rPr>
          <w:rFonts w:ascii="Calibri" w:eastAsia="Calibri" w:hAnsi="Calibri" w:cs="Times New Roman"/>
          <w:color w:val="0000FF"/>
        </w:rPr>
        <w:t xml:space="preserve"> £5,103,600</w:t>
      </w:r>
    </w:p>
    <w:p w:rsidR="00DD1D1B" w:rsidRPr="00836E63" w:rsidRDefault="00DD1D1B" w:rsidP="0005391E">
      <w:pPr>
        <w:spacing w:after="0" w:line="240" w:lineRule="auto"/>
        <w:ind w:left="720"/>
        <w:rPr>
          <w:rFonts w:ascii="Calibri" w:eastAsia="Calibri" w:hAnsi="Calibri" w:cs="Times New Roman"/>
          <w:color w:val="0000FF"/>
        </w:rPr>
      </w:pPr>
      <w:r w:rsidRPr="00836E63">
        <w:rPr>
          <w:rFonts w:ascii="Calibri" w:eastAsia="Calibri" w:hAnsi="Calibri" w:cs="Times New Roman"/>
          <w:color w:val="0000FF"/>
        </w:rPr>
        <w:t>I</w:t>
      </w:r>
      <w:r w:rsidR="00D56202">
        <w:rPr>
          <w:rFonts w:ascii="Calibri" w:eastAsia="Calibri" w:hAnsi="Calibri" w:cs="Times New Roman"/>
          <w:color w:val="0000FF"/>
        </w:rPr>
        <w:t xml:space="preserve">ncome over recovery (£56,700) </w:t>
      </w:r>
    </w:p>
    <w:p w:rsidR="00DD1D1B" w:rsidRPr="00836E63" w:rsidRDefault="00DD1D1B" w:rsidP="0005391E">
      <w:pPr>
        <w:spacing w:after="0" w:line="240" w:lineRule="auto"/>
        <w:ind w:left="720"/>
        <w:rPr>
          <w:rFonts w:ascii="Calibri" w:eastAsia="Calibri" w:hAnsi="Calibri" w:cs="Times New Roman"/>
          <w:color w:val="0000FF"/>
        </w:rPr>
      </w:pPr>
      <w:r w:rsidRPr="00836E63">
        <w:rPr>
          <w:rFonts w:ascii="Calibri" w:eastAsia="Calibri" w:hAnsi="Calibri" w:cs="Times New Roman"/>
          <w:color w:val="0000FF"/>
        </w:rPr>
        <w:t>Net overspend £5,046,900 (NB -£1</w:t>
      </w:r>
      <w:r w:rsidR="0072597B">
        <w:rPr>
          <w:rFonts w:ascii="Calibri" w:eastAsia="Calibri" w:hAnsi="Calibri" w:cs="Times New Roman"/>
          <w:color w:val="0000FF"/>
        </w:rPr>
        <w:t>,</w:t>
      </w:r>
      <w:r w:rsidR="006B24AE">
        <w:rPr>
          <w:rFonts w:ascii="Calibri" w:eastAsia="Calibri" w:hAnsi="Calibri" w:cs="Times New Roman"/>
          <w:color w:val="0000FF"/>
        </w:rPr>
        <w:t>132,</w:t>
      </w:r>
      <w:r w:rsidRPr="00836E63">
        <w:rPr>
          <w:rFonts w:ascii="Calibri" w:eastAsia="Calibri" w:hAnsi="Calibri" w:cs="Times New Roman"/>
          <w:color w:val="0000FF"/>
        </w:rPr>
        <w:t xml:space="preserve">265 is </w:t>
      </w:r>
      <w:proofErr w:type="spellStart"/>
      <w:r w:rsidRPr="00836E63">
        <w:rPr>
          <w:rFonts w:ascii="Calibri" w:eastAsia="Calibri" w:hAnsi="Calibri" w:cs="Times New Roman"/>
          <w:color w:val="0000FF"/>
        </w:rPr>
        <w:t>clawback</w:t>
      </w:r>
      <w:proofErr w:type="spellEnd"/>
      <w:r w:rsidRPr="00836E63">
        <w:rPr>
          <w:rFonts w:ascii="Calibri" w:eastAsia="Calibri" w:hAnsi="Calibri" w:cs="Times New Roman"/>
          <w:color w:val="0000FF"/>
        </w:rPr>
        <w:t xml:space="preserve"> which is included in the gross figure above</w:t>
      </w:r>
      <w:r w:rsidR="00E738CB" w:rsidRPr="00836E63">
        <w:rPr>
          <w:rFonts w:ascii="Calibri" w:eastAsia="Calibri" w:hAnsi="Calibri" w:cs="Times New Roman"/>
          <w:color w:val="0000FF"/>
        </w:rPr>
        <w:t xml:space="preserve">.  </w:t>
      </w:r>
      <w:r w:rsidRPr="00836E63">
        <w:rPr>
          <w:rFonts w:ascii="Calibri" w:eastAsia="Calibri" w:hAnsi="Calibri" w:cs="Times New Roman"/>
          <w:color w:val="0000FF"/>
        </w:rPr>
        <w:t xml:space="preserve"> Also note that the £1.13m surplus </w:t>
      </w:r>
      <w:proofErr w:type="spellStart"/>
      <w:r w:rsidRPr="00836E63">
        <w:rPr>
          <w:rFonts w:ascii="Calibri" w:eastAsia="Calibri" w:hAnsi="Calibri" w:cs="Times New Roman"/>
          <w:color w:val="0000FF"/>
        </w:rPr>
        <w:t>clawback</w:t>
      </w:r>
      <w:proofErr w:type="spellEnd"/>
      <w:r w:rsidRPr="00836E63">
        <w:rPr>
          <w:rFonts w:ascii="Calibri" w:eastAsia="Calibri" w:hAnsi="Calibri" w:cs="Times New Roman"/>
          <w:color w:val="0000FF"/>
        </w:rPr>
        <w:t xml:space="preserve"> relates to backdated previous years, not just for 13/14)</w:t>
      </w:r>
      <w:r w:rsidR="0005391E" w:rsidRPr="00836E63">
        <w:rPr>
          <w:rFonts w:ascii="Calibri" w:eastAsia="Calibri" w:hAnsi="Calibri" w:cs="Times New Roman"/>
          <w:color w:val="0000FF"/>
        </w:rPr>
        <w:t>.</w:t>
      </w:r>
    </w:p>
    <w:p w:rsidR="0005391E" w:rsidRPr="00AC4ED9" w:rsidRDefault="0005391E" w:rsidP="0005391E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5391E" w:rsidRPr="00AC4ED9" w:rsidRDefault="004E5BF2" w:rsidP="007620C5">
      <w:pPr>
        <w:pStyle w:val="ListParagraph"/>
        <w:numPr>
          <w:ilvl w:val="0"/>
          <w:numId w:val="4"/>
        </w:numPr>
        <w:spacing w:after="0" w:line="240" w:lineRule="auto"/>
      </w:pPr>
      <w:r w:rsidRPr="00AC4ED9">
        <w:t>What i</w:t>
      </w:r>
      <w:r w:rsidR="001A341B" w:rsidRPr="00AC4ED9">
        <w:t>s the procedure for recovering overspends?</w:t>
      </w:r>
      <w:r w:rsidR="008C5007" w:rsidRPr="00AC4ED9">
        <w:t xml:space="preserve"> </w:t>
      </w:r>
    </w:p>
    <w:p w:rsidR="0005391E" w:rsidRPr="00AC4ED9" w:rsidRDefault="0005391E" w:rsidP="0005391E">
      <w:pPr>
        <w:spacing w:after="0" w:line="240" w:lineRule="auto"/>
        <w:ind w:left="360"/>
      </w:pPr>
    </w:p>
    <w:p w:rsidR="001A341B" w:rsidRPr="00E93D6E" w:rsidRDefault="008C5007" w:rsidP="0005391E">
      <w:pPr>
        <w:spacing w:after="0" w:line="240" w:lineRule="auto"/>
        <w:ind w:left="709"/>
        <w:rPr>
          <w:color w:val="0000FF"/>
        </w:rPr>
      </w:pPr>
      <w:r w:rsidRPr="00E93D6E">
        <w:rPr>
          <w:color w:val="0000FF"/>
        </w:rPr>
        <w:t>If a surplus underspend or inappropriate overspend is what is being asked</w:t>
      </w:r>
      <w:r w:rsidR="00641BE2">
        <w:rPr>
          <w:color w:val="0000FF"/>
        </w:rPr>
        <w:t>, r</w:t>
      </w:r>
      <w:r w:rsidRPr="00E93D6E">
        <w:rPr>
          <w:color w:val="0000FF"/>
        </w:rPr>
        <w:t xml:space="preserve">ecovery would be by way of an initial letter requesting repayment then invoice and standard debt recovery. </w:t>
      </w:r>
    </w:p>
    <w:p w:rsidR="0005391E" w:rsidRPr="00AC4ED9" w:rsidRDefault="0005391E" w:rsidP="0005391E">
      <w:pPr>
        <w:spacing w:after="0" w:line="240" w:lineRule="auto"/>
        <w:ind w:left="709"/>
      </w:pPr>
    </w:p>
    <w:p w:rsidR="00931804" w:rsidRPr="00AC4ED9" w:rsidRDefault="001A341B" w:rsidP="007620C5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AC4ED9">
        <w:t xml:space="preserve">If there was </w:t>
      </w:r>
      <w:proofErr w:type="gramStart"/>
      <w:r w:rsidRPr="00AC4ED9">
        <w:t>an overspend</w:t>
      </w:r>
      <w:proofErr w:type="gramEnd"/>
      <w:r w:rsidRPr="00AC4ED9">
        <w:t>, how much of the overspend has been recovered to date?</w:t>
      </w:r>
      <w:r w:rsidR="008C5007" w:rsidRPr="00AC4ED9">
        <w:t xml:space="preserve"> </w:t>
      </w:r>
    </w:p>
    <w:p w:rsidR="00EE6FE4" w:rsidRPr="00AC4ED9" w:rsidRDefault="00EE6FE4" w:rsidP="00EE6FE4">
      <w:pPr>
        <w:spacing w:after="0" w:line="240" w:lineRule="auto"/>
        <w:ind w:left="357"/>
      </w:pPr>
    </w:p>
    <w:p w:rsidR="00601989" w:rsidRDefault="00931804" w:rsidP="007620C5">
      <w:pPr>
        <w:spacing w:after="0" w:line="240" w:lineRule="auto"/>
        <w:ind w:left="720"/>
        <w:rPr>
          <w:color w:val="0000FF"/>
        </w:rPr>
      </w:pPr>
      <w:r w:rsidRPr="00E93D6E">
        <w:rPr>
          <w:color w:val="0000FF"/>
        </w:rPr>
        <w:t>£1</w:t>
      </w:r>
      <w:r w:rsidR="0072597B">
        <w:rPr>
          <w:color w:val="0000FF"/>
        </w:rPr>
        <w:t>,</w:t>
      </w:r>
      <w:r w:rsidRPr="00E93D6E">
        <w:rPr>
          <w:color w:val="0000FF"/>
        </w:rPr>
        <w:t>132</w:t>
      </w:r>
      <w:r w:rsidR="006B24AE">
        <w:rPr>
          <w:color w:val="0000FF"/>
        </w:rPr>
        <w:t>,</w:t>
      </w:r>
      <w:r w:rsidRPr="00E93D6E">
        <w:rPr>
          <w:color w:val="0000FF"/>
        </w:rPr>
        <w:t xml:space="preserve">265 is </w:t>
      </w:r>
      <w:proofErr w:type="spellStart"/>
      <w:r w:rsidRPr="00E93D6E">
        <w:rPr>
          <w:color w:val="0000FF"/>
        </w:rPr>
        <w:t>clawback</w:t>
      </w:r>
      <w:proofErr w:type="spellEnd"/>
      <w:r w:rsidRPr="00E93D6E">
        <w:rPr>
          <w:color w:val="0000FF"/>
        </w:rPr>
        <w:t xml:space="preserve"> of surplus which is included in the gross figure above</w:t>
      </w:r>
      <w:r w:rsidR="006B24AE">
        <w:rPr>
          <w:color w:val="0000FF"/>
        </w:rPr>
        <w:t xml:space="preserve">. </w:t>
      </w:r>
      <w:r w:rsidRPr="00E93D6E">
        <w:rPr>
          <w:color w:val="0000FF"/>
        </w:rPr>
        <w:t xml:space="preserve"> </w:t>
      </w:r>
    </w:p>
    <w:p w:rsidR="00601989" w:rsidRDefault="00601989" w:rsidP="007620C5">
      <w:pPr>
        <w:spacing w:after="0" w:line="240" w:lineRule="auto"/>
        <w:ind w:left="720"/>
        <w:rPr>
          <w:color w:val="0000FF"/>
        </w:rPr>
      </w:pPr>
    </w:p>
    <w:p w:rsidR="00931804" w:rsidRPr="00E93D6E" w:rsidRDefault="00601989" w:rsidP="007620C5">
      <w:pPr>
        <w:spacing w:after="0" w:line="240" w:lineRule="auto"/>
        <w:ind w:left="720"/>
        <w:rPr>
          <w:color w:val="0000FF"/>
        </w:rPr>
      </w:pPr>
      <w:r>
        <w:rPr>
          <w:color w:val="0000FF"/>
        </w:rPr>
        <w:t>Please</w:t>
      </w:r>
      <w:r w:rsidR="00931804" w:rsidRPr="00E93D6E">
        <w:rPr>
          <w:color w:val="0000FF"/>
        </w:rPr>
        <w:t xml:space="preserve"> note that the £1.13m surplus </w:t>
      </w:r>
      <w:proofErr w:type="spellStart"/>
      <w:r w:rsidR="00931804" w:rsidRPr="00E93D6E">
        <w:rPr>
          <w:color w:val="0000FF"/>
        </w:rPr>
        <w:t>clawback</w:t>
      </w:r>
      <w:proofErr w:type="spellEnd"/>
      <w:r w:rsidR="00931804" w:rsidRPr="00E93D6E">
        <w:rPr>
          <w:color w:val="0000FF"/>
        </w:rPr>
        <w:t xml:space="preserve"> relates to backdated pre</w:t>
      </w:r>
      <w:r w:rsidR="006B24AE">
        <w:rPr>
          <w:color w:val="0000FF"/>
        </w:rPr>
        <w:t xml:space="preserve">vious years, not just for </w:t>
      </w:r>
      <w:r w:rsidR="00C2404F">
        <w:rPr>
          <w:color w:val="0000FF"/>
        </w:rPr>
        <w:t>20</w:t>
      </w:r>
      <w:r w:rsidR="006B24AE">
        <w:rPr>
          <w:color w:val="0000FF"/>
        </w:rPr>
        <w:t>13/14.</w:t>
      </w:r>
    </w:p>
    <w:p w:rsidR="00EE6FE4" w:rsidRPr="00AC4ED9" w:rsidRDefault="00EE6FE4" w:rsidP="007620C5">
      <w:pPr>
        <w:spacing w:after="0" w:line="240" w:lineRule="auto"/>
        <w:ind w:left="720"/>
      </w:pPr>
    </w:p>
    <w:p w:rsidR="00EE6FE4" w:rsidRPr="00AC4ED9" w:rsidRDefault="000A69FA" w:rsidP="007620C5">
      <w:pPr>
        <w:pStyle w:val="ListParagraph"/>
        <w:numPr>
          <w:ilvl w:val="0"/>
          <w:numId w:val="4"/>
        </w:numPr>
        <w:spacing w:after="0" w:line="240" w:lineRule="auto"/>
      </w:pPr>
      <w:r w:rsidRPr="00AC4ED9">
        <w:t>What is</w:t>
      </w:r>
      <w:r w:rsidR="00823934" w:rsidRPr="00AC4ED9">
        <w:t xml:space="preserve"> the hourly rate for direct payments</w:t>
      </w:r>
      <w:r w:rsidRPr="00AC4ED9">
        <w:t>?</w:t>
      </w:r>
      <w:r w:rsidR="002279CD" w:rsidRPr="00AC4ED9">
        <w:t xml:space="preserve"> </w:t>
      </w:r>
    </w:p>
    <w:p w:rsidR="00EE6FE4" w:rsidRPr="00AC4ED9" w:rsidRDefault="00EE6FE4" w:rsidP="00EE6FE4">
      <w:pPr>
        <w:spacing w:after="0" w:line="240" w:lineRule="auto"/>
        <w:ind w:left="360"/>
      </w:pPr>
    </w:p>
    <w:p w:rsidR="000A69FA" w:rsidRPr="009F5F32" w:rsidRDefault="002279CD" w:rsidP="00EE6FE4">
      <w:pPr>
        <w:spacing w:after="0" w:line="240" w:lineRule="auto"/>
        <w:ind w:left="709"/>
        <w:rPr>
          <w:color w:val="0000FF"/>
        </w:rPr>
      </w:pPr>
      <w:r w:rsidRPr="009F5F32">
        <w:rPr>
          <w:color w:val="0000FF"/>
        </w:rPr>
        <w:t>The standard hourly direct payment to service users for employing their own personal assistant is £10.15 (for 2014/15).</w:t>
      </w:r>
    </w:p>
    <w:p w:rsidR="00EE6FE4" w:rsidRPr="00AC4ED9" w:rsidRDefault="00EE6FE4" w:rsidP="00EE6FE4">
      <w:pPr>
        <w:spacing w:after="0" w:line="240" w:lineRule="auto"/>
        <w:ind w:left="709"/>
      </w:pPr>
    </w:p>
    <w:p w:rsidR="00EE6FE4" w:rsidRPr="00AC4ED9" w:rsidRDefault="000A69FA" w:rsidP="007620C5">
      <w:pPr>
        <w:pStyle w:val="ListParagraph"/>
        <w:numPr>
          <w:ilvl w:val="0"/>
          <w:numId w:val="4"/>
        </w:numPr>
        <w:spacing w:after="0" w:line="240" w:lineRule="auto"/>
      </w:pPr>
      <w:r w:rsidRPr="00AC4ED9">
        <w:t>What is the hourly rate for personal care?</w:t>
      </w:r>
      <w:r w:rsidR="00823934" w:rsidRPr="00AC4ED9">
        <w:t xml:space="preserve"> (if applicable)</w:t>
      </w:r>
      <w:r w:rsidR="00200234" w:rsidRPr="00AC4ED9">
        <w:t xml:space="preserve"> </w:t>
      </w:r>
    </w:p>
    <w:p w:rsidR="00EE6FE4" w:rsidRPr="00AC4ED9" w:rsidRDefault="00EE6FE4" w:rsidP="00EE6FE4">
      <w:pPr>
        <w:spacing w:after="0" w:line="240" w:lineRule="auto"/>
        <w:ind w:left="360"/>
      </w:pPr>
    </w:p>
    <w:p w:rsidR="002279CD" w:rsidRPr="009F5F32" w:rsidRDefault="002279CD" w:rsidP="00EE6FE4">
      <w:pPr>
        <w:spacing w:after="0" w:line="240" w:lineRule="auto"/>
        <w:ind w:left="709"/>
        <w:rPr>
          <w:color w:val="0000FF"/>
        </w:rPr>
      </w:pPr>
      <w:r w:rsidRPr="009F5F32">
        <w:rPr>
          <w:color w:val="0000FF"/>
        </w:rPr>
        <w:t>The standard hourly rates for service users who purchase their support from an agency are £12.19 for personal care and £11.01 for domestic care (for 2014/15).</w:t>
      </w:r>
    </w:p>
    <w:p w:rsidR="000A69FA" w:rsidRPr="00AC4ED9" w:rsidRDefault="000A69FA" w:rsidP="007620C5">
      <w:pPr>
        <w:spacing w:after="0" w:line="240" w:lineRule="auto"/>
        <w:ind w:left="360"/>
      </w:pPr>
    </w:p>
    <w:p w:rsidR="001A341B" w:rsidRPr="00AC4ED9" w:rsidRDefault="000A69FA" w:rsidP="007620C5">
      <w:pPr>
        <w:spacing w:after="0" w:line="240" w:lineRule="auto"/>
        <w:rPr>
          <w:b/>
        </w:rPr>
      </w:pPr>
      <w:r w:rsidRPr="00AC4ED9">
        <w:rPr>
          <w:b/>
        </w:rPr>
        <w:t xml:space="preserve">C - </w:t>
      </w:r>
      <w:r w:rsidR="001A341B" w:rsidRPr="00AC4ED9">
        <w:rPr>
          <w:b/>
        </w:rPr>
        <w:t>Domicil</w:t>
      </w:r>
      <w:r w:rsidRPr="00AC4ED9">
        <w:rPr>
          <w:b/>
        </w:rPr>
        <w:t>i</w:t>
      </w:r>
      <w:r w:rsidR="001A341B" w:rsidRPr="00AC4ED9">
        <w:rPr>
          <w:b/>
        </w:rPr>
        <w:t>ary Care</w:t>
      </w:r>
    </w:p>
    <w:p w:rsidR="00FF3486" w:rsidRPr="00AC4ED9" w:rsidRDefault="00FF3486" w:rsidP="007620C5">
      <w:pPr>
        <w:spacing w:after="0" w:line="240" w:lineRule="auto"/>
        <w:rPr>
          <w:b/>
        </w:rPr>
      </w:pPr>
    </w:p>
    <w:p w:rsidR="001A341B" w:rsidRPr="00AC4ED9" w:rsidRDefault="001A341B" w:rsidP="007620C5">
      <w:pPr>
        <w:pStyle w:val="ListParagraph"/>
        <w:numPr>
          <w:ilvl w:val="0"/>
          <w:numId w:val="5"/>
        </w:numPr>
        <w:spacing w:after="0" w:line="240" w:lineRule="auto"/>
      </w:pPr>
      <w:r w:rsidRPr="00AC4ED9">
        <w:t>What is the hourly rate for domiciliary care?</w:t>
      </w:r>
      <w:r w:rsidR="00200234" w:rsidRPr="00AC4ED9">
        <w:t xml:space="preserve"> </w:t>
      </w:r>
    </w:p>
    <w:p w:rsidR="002548DC" w:rsidRPr="00AC4ED9" w:rsidRDefault="002548DC" w:rsidP="002548DC">
      <w:pPr>
        <w:spacing w:after="0" w:line="240" w:lineRule="auto"/>
        <w:ind w:left="360"/>
      </w:pPr>
    </w:p>
    <w:p w:rsidR="00B41ABF" w:rsidRPr="009F5F32" w:rsidRDefault="00B41ABF" w:rsidP="007620C5">
      <w:pPr>
        <w:spacing w:after="0" w:line="240" w:lineRule="auto"/>
        <w:ind w:left="720"/>
        <w:rPr>
          <w:color w:val="0000FF"/>
        </w:rPr>
      </w:pPr>
      <w:r w:rsidRPr="009F5F32">
        <w:rPr>
          <w:color w:val="0000FF"/>
        </w:rPr>
        <w:t>Average across all services £12.71</w:t>
      </w:r>
    </w:p>
    <w:p w:rsidR="00B41ABF" w:rsidRPr="009F5F32" w:rsidRDefault="00B41ABF" w:rsidP="007620C5">
      <w:pPr>
        <w:spacing w:after="0" w:line="240" w:lineRule="auto"/>
        <w:ind w:left="720"/>
        <w:rPr>
          <w:color w:val="0000FF"/>
        </w:rPr>
      </w:pPr>
      <w:r w:rsidRPr="009F5F32">
        <w:rPr>
          <w:color w:val="0000FF"/>
        </w:rPr>
        <w:t>Lowest: £12.01</w:t>
      </w:r>
    </w:p>
    <w:p w:rsidR="00B41ABF" w:rsidRPr="009F5F32" w:rsidRDefault="00B41ABF" w:rsidP="007620C5">
      <w:pPr>
        <w:spacing w:after="0" w:line="240" w:lineRule="auto"/>
        <w:ind w:left="720"/>
        <w:rPr>
          <w:color w:val="0000FF"/>
        </w:rPr>
      </w:pPr>
      <w:r w:rsidRPr="009F5F32">
        <w:rPr>
          <w:color w:val="0000FF"/>
        </w:rPr>
        <w:t>Highest: £13.21</w:t>
      </w:r>
    </w:p>
    <w:p w:rsidR="00E516A2" w:rsidRPr="00AC4ED9" w:rsidRDefault="00E516A2">
      <w:r w:rsidRPr="00AC4ED9">
        <w:br w:type="page"/>
      </w:r>
    </w:p>
    <w:p w:rsidR="00B41ABF" w:rsidRPr="00AC4ED9" w:rsidRDefault="00B41ABF" w:rsidP="007620C5">
      <w:pPr>
        <w:spacing w:after="0" w:line="240" w:lineRule="auto"/>
        <w:ind w:left="720"/>
      </w:pPr>
    </w:p>
    <w:p w:rsidR="001A341B" w:rsidRPr="00AC4ED9" w:rsidRDefault="000A69FA" w:rsidP="007620C5">
      <w:pPr>
        <w:spacing w:after="0" w:line="240" w:lineRule="auto"/>
        <w:rPr>
          <w:b/>
        </w:rPr>
      </w:pPr>
      <w:r w:rsidRPr="00AC4ED9">
        <w:rPr>
          <w:b/>
        </w:rPr>
        <w:t xml:space="preserve">D - </w:t>
      </w:r>
      <w:r w:rsidR="001A341B" w:rsidRPr="00AC4ED9">
        <w:rPr>
          <w:b/>
        </w:rPr>
        <w:t xml:space="preserve">Community Equipment </w:t>
      </w:r>
    </w:p>
    <w:p w:rsidR="00FF3486" w:rsidRPr="00AC4ED9" w:rsidRDefault="00FF3486" w:rsidP="007620C5">
      <w:pPr>
        <w:spacing w:after="0" w:line="240" w:lineRule="auto"/>
        <w:rPr>
          <w:b/>
        </w:rPr>
      </w:pPr>
    </w:p>
    <w:p w:rsidR="006E3AEC" w:rsidRPr="00AC4ED9" w:rsidRDefault="001A341B" w:rsidP="007620C5">
      <w:pPr>
        <w:pStyle w:val="ListParagraph"/>
        <w:numPr>
          <w:ilvl w:val="0"/>
          <w:numId w:val="6"/>
        </w:numPr>
        <w:spacing w:after="0" w:line="240" w:lineRule="auto"/>
      </w:pPr>
      <w:r w:rsidRPr="00AC4ED9">
        <w:t>What is the average cost of community equipment per head of population?</w:t>
      </w:r>
      <w:r w:rsidR="00200234" w:rsidRPr="00AC4ED9">
        <w:t xml:space="preserve"> </w:t>
      </w:r>
      <w:r w:rsidR="00875C39">
        <w:t xml:space="preserve">  </w:t>
      </w:r>
    </w:p>
    <w:p w:rsidR="006E3AEC" w:rsidRPr="00081A9E" w:rsidRDefault="006E3AEC" w:rsidP="006E3AEC">
      <w:pPr>
        <w:spacing w:after="0" w:line="240" w:lineRule="auto"/>
        <w:ind w:left="709"/>
      </w:pPr>
    </w:p>
    <w:p w:rsidR="00081A9E" w:rsidRPr="00081A9E" w:rsidRDefault="00081A9E" w:rsidP="00081A9E">
      <w:pPr>
        <w:autoSpaceDE w:val="0"/>
        <w:autoSpaceDN w:val="0"/>
        <w:adjustRightInd w:val="0"/>
        <w:ind w:left="709"/>
        <w:rPr>
          <w:rFonts w:cs="Arial"/>
          <w:iCs/>
          <w:color w:val="0000FF"/>
        </w:rPr>
      </w:pPr>
      <w:r w:rsidRPr="00081A9E">
        <w:rPr>
          <w:rFonts w:cs="Arial"/>
          <w:iCs/>
          <w:color w:val="0000FF"/>
        </w:rPr>
        <w:t>The Council does not hold</w:t>
      </w:r>
      <w:r w:rsidR="00542502">
        <w:rPr>
          <w:rFonts w:cs="Arial"/>
          <w:iCs/>
          <w:color w:val="0000FF"/>
        </w:rPr>
        <w:t xml:space="preserve"> figures for 2014/15</w:t>
      </w:r>
      <w:r w:rsidRPr="00081A9E">
        <w:rPr>
          <w:rFonts w:cs="Arial"/>
          <w:iCs/>
          <w:color w:val="0000FF"/>
        </w:rPr>
        <w:t>.  Therefore this letter acts as a refusal notice under section 17.1 of the Freedom of Information Act 2000 because, in accordance with section 1.1 of the Act, this information is not held by Leicester City Council.</w:t>
      </w:r>
    </w:p>
    <w:p w:rsidR="00875C39" w:rsidRDefault="00EB67D5" w:rsidP="006E3AEC">
      <w:pPr>
        <w:spacing w:after="0" w:line="240" w:lineRule="auto"/>
        <w:ind w:left="709"/>
        <w:rPr>
          <w:color w:val="0000FF"/>
        </w:rPr>
      </w:pPr>
      <w:r>
        <w:rPr>
          <w:color w:val="0000FF"/>
        </w:rPr>
        <w:t>The figures for the financial year 2013/14 are:</w:t>
      </w:r>
      <w:r w:rsidR="00C816DC" w:rsidRPr="00CF08BB">
        <w:rPr>
          <w:color w:val="0000FF"/>
        </w:rPr>
        <w:t xml:space="preserve"> </w:t>
      </w:r>
    </w:p>
    <w:p w:rsidR="00EB67D5" w:rsidRDefault="00EB67D5" w:rsidP="006E3AEC">
      <w:pPr>
        <w:spacing w:after="0" w:line="240" w:lineRule="auto"/>
        <w:ind w:left="709"/>
        <w:rPr>
          <w:color w:val="0000FF"/>
        </w:rPr>
      </w:pPr>
    </w:p>
    <w:p w:rsidR="001A341B" w:rsidRPr="00CF08BB" w:rsidRDefault="00C816DC" w:rsidP="006E3AEC">
      <w:pPr>
        <w:spacing w:after="0" w:line="240" w:lineRule="auto"/>
        <w:ind w:left="709"/>
        <w:rPr>
          <w:color w:val="0000FF"/>
        </w:rPr>
      </w:pPr>
      <w:r w:rsidRPr="00CF08BB">
        <w:rPr>
          <w:color w:val="0000FF"/>
        </w:rPr>
        <w:t>£234.05 per person – this is 29,926 unique service users divided by the budget for the year of £7,004,318.</w:t>
      </w:r>
    </w:p>
    <w:p w:rsidR="006E3AEC" w:rsidRPr="00AC4ED9" w:rsidRDefault="006E3AEC" w:rsidP="006E3AEC">
      <w:pPr>
        <w:spacing w:after="0" w:line="240" w:lineRule="auto"/>
        <w:ind w:left="709"/>
      </w:pPr>
    </w:p>
    <w:p w:rsidR="00FF3486" w:rsidRPr="00AC4ED9" w:rsidRDefault="00FF3486" w:rsidP="007620C5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 w:rsidRPr="00AC4ED9">
        <w:t>Forecast spend</w:t>
      </w:r>
      <w:proofErr w:type="gramEnd"/>
      <w:r w:rsidRPr="00AC4ED9">
        <w:t xml:space="preserve"> on assistive </w:t>
      </w:r>
      <w:proofErr w:type="spellStart"/>
      <w:r w:rsidRPr="00AC4ED9">
        <w:t>telecare</w:t>
      </w:r>
      <w:proofErr w:type="spellEnd"/>
      <w:r w:rsidRPr="00AC4ED9">
        <w:t xml:space="preserve"> equipment for 2014/15.</w:t>
      </w:r>
    </w:p>
    <w:p w:rsidR="006E3AEC" w:rsidRPr="00AC4ED9" w:rsidRDefault="006E3AEC" w:rsidP="006E3AEC">
      <w:pPr>
        <w:spacing w:after="0" w:line="240" w:lineRule="auto"/>
        <w:ind w:left="360"/>
      </w:pPr>
    </w:p>
    <w:p w:rsidR="00BE6189" w:rsidRPr="00CF08BB" w:rsidRDefault="00BE6189" w:rsidP="007620C5">
      <w:pPr>
        <w:spacing w:after="0" w:line="240" w:lineRule="auto"/>
        <w:ind w:left="720"/>
        <w:rPr>
          <w:color w:val="0000FF"/>
        </w:rPr>
      </w:pPr>
      <w:r w:rsidRPr="00CF08BB">
        <w:rPr>
          <w:color w:val="0000FF"/>
        </w:rPr>
        <w:t>£195,471</w:t>
      </w:r>
    </w:p>
    <w:p w:rsidR="00BE6189" w:rsidRPr="00AC4ED9" w:rsidRDefault="00BE6189" w:rsidP="007620C5">
      <w:pPr>
        <w:spacing w:after="0" w:line="240" w:lineRule="auto"/>
      </w:pPr>
    </w:p>
    <w:p w:rsidR="001A341B" w:rsidRPr="00AC4ED9" w:rsidRDefault="000A69FA" w:rsidP="007620C5">
      <w:pPr>
        <w:spacing w:after="0" w:line="240" w:lineRule="auto"/>
        <w:rPr>
          <w:b/>
        </w:rPr>
      </w:pPr>
      <w:r w:rsidRPr="00AC4ED9">
        <w:rPr>
          <w:b/>
        </w:rPr>
        <w:t xml:space="preserve">E </w:t>
      </w:r>
      <w:r w:rsidR="004E5BF2" w:rsidRPr="00AC4ED9">
        <w:rPr>
          <w:b/>
        </w:rPr>
        <w:t>–</w:t>
      </w:r>
      <w:r w:rsidRPr="00AC4ED9">
        <w:rPr>
          <w:b/>
        </w:rPr>
        <w:t xml:space="preserve"> </w:t>
      </w:r>
      <w:r w:rsidR="001A341B" w:rsidRPr="00AC4ED9">
        <w:rPr>
          <w:b/>
        </w:rPr>
        <w:t>Staffing</w:t>
      </w:r>
      <w:r w:rsidR="00200234" w:rsidRPr="00AC4ED9">
        <w:rPr>
          <w:b/>
        </w:rPr>
        <w:t xml:space="preserve"> </w:t>
      </w:r>
    </w:p>
    <w:p w:rsidR="00FF3486" w:rsidRPr="00AC4ED9" w:rsidRDefault="00FF3486" w:rsidP="007620C5">
      <w:pPr>
        <w:spacing w:after="0" w:line="240" w:lineRule="auto"/>
        <w:rPr>
          <w:b/>
        </w:rPr>
      </w:pPr>
    </w:p>
    <w:p w:rsidR="004E5BF2" w:rsidRPr="00CF08BB" w:rsidRDefault="004E5BF2" w:rsidP="007620C5">
      <w:pPr>
        <w:pStyle w:val="NoSpacing"/>
        <w:numPr>
          <w:ilvl w:val="0"/>
          <w:numId w:val="10"/>
        </w:numPr>
      </w:pPr>
      <w:r w:rsidRPr="00CF08BB">
        <w:t>Please state the whole time equivalent number of care staff and forecast 14/15 expenditure under the following headings;</w:t>
      </w:r>
    </w:p>
    <w:p w:rsidR="004E5BF2" w:rsidRPr="00CF08BB" w:rsidRDefault="004E5BF2" w:rsidP="007620C5">
      <w:pPr>
        <w:pStyle w:val="NoSpacing"/>
        <w:ind w:left="720"/>
      </w:pPr>
    </w:p>
    <w:p w:rsidR="000B0627" w:rsidRPr="00CF08BB" w:rsidRDefault="004E5BF2" w:rsidP="007620C5">
      <w:pPr>
        <w:pStyle w:val="NoSpacing"/>
        <w:numPr>
          <w:ilvl w:val="0"/>
          <w:numId w:val="11"/>
        </w:numPr>
      </w:pPr>
      <w:r w:rsidRPr="00CF08BB">
        <w:t>Senior Managers;</w:t>
      </w:r>
      <w:r w:rsidR="001E2C5E" w:rsidRPr="00CF08BB">
        <w:t xml:space="preserve"> </w:t>
      </w:r>
    </w:p>
    <w:p w:rsidR="001E2C5E" w:rsidRDefault="001E2C5E" w:rsidP="000B0627">
      <w:pPr>
        <w:pStyle w:val="NoSpacing"/>
        <w:ind w:left="1418"/>
        <w:rPr>
          <w:color w:val="0000FF"/>
        </w:rPr>
      </w:pPr>
      <w:r w:rsidRPr="00CF08BB">
        <w:rPr>
          <w:color w:val="0000FF"/>
        </w:rPr>
        <w:t xml:space="preserve">We have assumed </w:t>
      </w:r>
      <w:r w:rsidR="00863F8F" w:rsidRPr="00CF08BB">
        <w:rPr>
          <w:color w:val="0000FF"/>
        </w:rPr>
        <w:t>‘</w:t>
      </w:r>
      <w:r w:rsidRPr="00CF08BB">
        <w:rPr>
          <w:color w:val="0000FF"/>
        </w:rPr>
        <w:t>S</w:t>
      </w:r>
      <w:r w:rsidR="00863F8F" w:rsidRPr="00CF08BB">
        <w:rPr>
          <w:color w:val="0000FF"/>
        </w:rPr>
        <w:t>e</w:t>
      </w:r>
      <w:r w:rsidRPr="00CF08BB">
        <w:rPr>
          <w:color w:val="0000FF"/>
        </w:rPr>
        <w:t>n</w:t>
      </w:r>
      <w:r w:rsidR="00863F8F" w:rsidRPr="00CF08BB">
        <w:rPr>
          <w:color w:val="0000FF"/>
        </w:rPr>
        <w:t xml:space="preserve">ior </w:t>
      </w:r>
      <w:r w:rsidRPr="00CF08BB">
        <w:rPr>
          <w:color w:val="0000FF"/>
        </w:rPr>
        <w:t xml:space="preserve"> M</w:t>
      </w:r>
      <w:r w:rsidR="00863F8F" w:rsidRPr="00CF08BB">
        <w:rPr>
          <w:color w:val="0000FF"/>
        </w:rPr>
        <w:t>ana</w:t>
      </w:r>
      <w:r w:rsidRPr="00CF08BB">
        <w:rPr>
          <w:color w:val="0000FF"/>
        </w:rPr>
        <w:t>g</w:t>
      </w:r>
      <w:r w:rsidR="00863F8F" w:rsidRPr="00CF08BB">
        <w:rPr>
          <w:color w:val="0000FF"/>
        </w:rPr>
        <w:t>e</w:t>
      </w:r>
      <w:r w:rsidRPr="00CF08BB">
        <w:rPr>
          <w:color w:val="0000FF"/>
        </w:rPr>
        <w:t>rs</w:t>
      </w:r>
      <w:r w:rsidR="00863F8F" w:rsidRPr="00CF08BB">
        <w:rPr>
          <w:color w:val="0000FF"/>
        </w:rPr>
        <w:t>’ as</w:t>
      </w:r>
      <w:r w:rsidRPr="00CF08BB">
        <w:rPr>
          <w:color w:val="0000FF"/>
        </w:rPr>
        <w:t xml:space="preserve"> mean</w:t>
      </w:r>
      <w:r w:rsidR="00863F8F" w:rsidRPr="00CF08BB">
        <w:rPr>
          <w:color w:val="0000FF"/>
        </w:rPr>
        <w:t>ing</w:t>
      </w:r>
      <w:r w:rsidRPr="00CF08BB">
        <w:rPr>
          <w:color w:val="0000FF"/>
        </w:rPr>
        <w:t xml:space="preserve"> Head of Services and Locality General Managers – FTE = 12</w:t>
      </w:r>
      <w:r w:rsidR="00641447" w:rsidRPr="00CF08BB">
        <w:rPr>
          <w:color w:val="0000FF"/>
        </w:rPr>
        <w:t>,</w:t>
      </w:r>
      <w:r w:rsidRPr="00CF08BB">
        <w:rPr>
          <w:color w:val="0000FF"/>
        </w:rPr>
        <w:t xml:space="preserve"> at</w:t>
      </w:r>
      <w:r w:rsidR="00641447" w:rsidRPr="00CF08BB">
        <w:rPr>
          <w:color w:val="0000FF"/>
        </w:rPr>
        <w:t xml:space="preserve"> a</w:t>
      </w:r>
      <w:r w:rsidRPr="00CF08BB">
        <w:rPr>
          <w:color w:val="0000FF"/>
        </w:rPr>
        <w:t xml:space="preserve"> cost of £734,100</w:t>
      </w:r>
    </w:p>
    <w:p w:rsidR="00B1593B" w:rsidRPr="00CF08BB" w:rsidRDefault="00B1593B" w:rsidP="000B0627">
      <w:pPr>
        <w:pStyle w:val="NoSpacing"/>
        <w:ind w:left="1418"/>
        <w:rPr>
          <w:color w:val="0000FF"/>
        </w:rPr>
      </w:pPr>
    </w:p>
    <w:p w:rsidR="004E5BF2" w:rsidRPr="00CF08BB" w:rsidRDefault="004E5BF2" w:rsidP="007620C5">
      <w:pPr>
        <w:pStyle w:val="NoSpacing"/>
        <w:numPr>
          <w:ilvl w:val="0"/>
          <w:numId w:val="11"/>
        </w:numPr>
      </w:pPr>
      <w:r w:rsidRPr="00CF08BB">
        <w:t>Qualified Social Worker;</w:t>
      </w:r>
      <w:r w:rsidR="001E2C5E" w:rsidRPr="00CF08BB">
        <w:t xml:space="preserve"> </w:t>
      </w:r>
      <w:r w:rsidR="001E2C5E" w:rsidRPr="00CF08BB">
        <w:rPr>
          <w:color w:val="0000FF"/>
        </w:rPr>
        <w:t>£4,900,100 – 121.7 FTE</w:t>
      </w:r>
    </w:p>
    <w:p w:rsidR="001E2C5E" w:rsidRPr="00CF08BB" w:rsidRDefault="004E5BF2" w:rsidP="007620C5">
      <w:pPr>
        <w:pStyle w:val="NoSpacing"/>
        <w:numPr>
          <w:ilvl w:val="0"/>
          <w:numId w:val="11"/>
        </w:numPr>
      </w:pPr>
      <w:r w:rsidRPr="00CF08BB">
        <w:t>Unqualified Social Worker.</w:t>
      </w:r>
      <w:r w:rsidR="001E2C5E" w:rsidRPr="00CF08BB">
        <w:t xml:space="preserve"> </w:t>
      </w:r>
      <w:r w:rsidR="001E2C5E" w:rsidRPr="00CF08BB">
        <w:rPr>
          <w:color w:val="0000FF"/>
        </w:rPr>
        <w:t>£3,142,800 –  107.6 FTE</w:t>
      </w:r>
    </w:p>
    <w:p w:rsidR="004E5BF2" w:rsidRPr="00AC4ED9" w:rsidRDefault="004E5BF2" w:rsidP="007620C5">
      <w:pPr>
        <w:pStyle w:val="NoSpacing"/>
      </w:pPr>
    </w:p>
    <w:p w:rsidR="004E5BF2" w:rsidRPr="009B5A21" w:rsidRDefault="004E5BF2" w:rsidP="007620C5">
      <w:pPr>
        <w:pStyle w:val="NoSpacing"/>
        <w:numPr>
          <w:ilvl w:val="0"/>
          <w:numId w:val="10"/>
        </w:numPr>
      </w:pPr>
      <w:r w:rsidRPr="009B5A21">
        <w:t>Please state the whole time equivalent number of Contracting and Commissioning staff and forecast 14/15 expenditure under the following headings;</w:t>
      </w:r>
    </w:p>
    <w:p w:rsidR="004E5BF2" w:rsidRPr="009B5A21" w:rsidRDefault="004E5BF2" w:rsidP="007620C5">
      <w:pPr>
        <w:pStyle w:val="NoSpacing"/>
        <w:ind w:left="720"/>
      </w:pPr>
    </w:p>
    <w:p w:rsidR="004E5BF2" w:rsidRPr="009B5A21" w:rsidRDefault="004E5BF2" w:rsidP="007620C5">
      <w:pPr>
        <w:pStyle w:val="NoSpacing"/>
        <w:numPr>
          <w:ilvl w:val="0"/>
          <w:numId w:val="12"/>
        </w:numPr>
      </w:pPr>
      <w:r w:rsidRPr="009B5A21">
        <w:t>Commissioning;</w:t>
      </w:r>
      <w:r w:rsidR="00CE6D56" w:rsidRPr="009B5A21">
        <w:t xml:space="preserve"> </w:t>
      </w:r>
      <w:r w:rsidR="00B322F6" w:rsidRPr="009B5A21">
        <w:t xml:space="preserve">  </w:t>
      </w:r>
      <w:r w:rsidR="00CE6D56" w:rsidRPr="009B5A21">
        <w:rPr>
          <w:color w:val="0000FF"/>
        </w:rPr>
        <w:t>26.6 FTE.  Forecast expenditure £</w:t>
      </w:r>
      <w:r w:rsidR="00302397" w:rsidRPr="009B5A21">
        <w:rPr>
          <w:color w:val="0000FF"/>
        </w:rPr>
        <w:t>1,149,143</w:t>
      </w:r>
    </w:p>
    <w:p w:rsidR="004E5BF2" w:rsidRPr="00AC4ED9" w:rsidRDefault="004E5BF2" w:rsidP="007620C5">
      <w:pPr>
        <w:pStyle w:val="ListParagraph"/>
        <w:numPr>
          <w:ilvl w:val="0"/>
          <w:numId w:val="12"/>
        </w:numPr>
        <w:spacing w:after="0" w:line="240" w:lineRule="auto"/>
      </w:pPr>
      <w:r w:rsidRPr="00AC4ED9">
        <w:t xml:space="preserve">Contracting (non </w:t>
      </w:r>
      <w:proofErr w:type="spellStart"/>
      <w:r w:rsidRPr="00AC4ED9">
        <w:t>Brockerage</w:t>
      </w:r>
      <w:proofErr w:type="spellEnd"/>
      <w:r w:rsidRPr="00AC4ED9">
        <w:t>)</w:t>
      </w:r>
      <w:r w:rsidR="00200234" w:rsidRPr="00AC4ED9">
        <w:t xml:space="preserve"> </w:t>
      </w:r>
      <w:r w:rsidR="00CB76D6" w:rsidRPr="00B322F6">
        <w:rPr>
          <w:color w:val="0000FF"/>
        </w:rPr>
        <w:t>30.4 FTE.  Forecast expenditure £1,055,079</w:t>
      </w:r>
    </w:p>
    <w:p w:rsidR="004E5BF2" w:rsidRPr="00AC4ED9" w:rsidRDefault="004E5BF2" w:rsidP="007620C5">
      <w:pPr>
        <w:pStyle w:val="NoSpacing"/>
        <w:numPr>
          <w:ilvl w:val="0"/>
          <w:numId w:val="12"/>
        </w:numPr>
      </w:pPr>
      <w:r w:rsidRPr="00AC4ED9">
        <w:t xml:space="preserve">Contracting </w:t>
      </w:r>
      <w:proofErr w:type="spellStart"/>
      <w:r w:rsidRPr="00AC4ED9">
        <w:t>Brockerage</w:t>
      </w:r>
      <w:proofErr w:type="spellEnd"/>
      <w:r w:rsidR="00200234" w:rsidRPr="00B322F6">
        <w:t>,</w:t>
      </w:r>
      <w:r w:rsidR="00200234" w:rsidRPr="00B322F6">
        <w:rPr>
          <w:color w:val="0000FF"/>
        </w:rPr>
        <w:t xml:space="preserve"> Not applicable</w:t>
      </w:r>
    </w:p>
    <w:p w:rsidR="001A341B" w:rsidRPr="00AC4ED9" w:rsidRDefault="001A341B" w:rsidP="007620C5">
      <w:pPr>
        <w:spacing w:after="0" w:line="240" w:lineRule="auto"/>
      </w:pPr>
    </w:p>
    <w:p w:rsidR="001A341B" w:rsidRPr="00AC4ED9" w:rsidRDefault="004E5BF2" w:rsidP="007620C5">
      <w:pPr>
        <w:spacing w:after="0" w:line="240" w:lineRule="auto"/>
        <w:rPr>
          <w:b/>
        </w:rPr>
      </w:pPr>
      <w:r w:rsidRPr="00AC4ED9">
        <w:rPr>
          <w:b/>
        </w:rPr>
        <w:t>F</w:t>
      </w:r>
      <w:r w:rsidR="000A69FA" w:rsidRPr="00AC4ED9">
        <w:rPr>
          <w:b/>
        </w:rPr>
        <w:t xml:space="preserve"> - </w:t>
      </w:r>
      <w:r w:rsidR="001A341B" w:rsidRPr="00AC4ED9">
        <w:rPr>
          <w:b/>
        </w:rPr>
        <w:t xml:space="preserve">Debtors </w:t>
      </w:r>
    </w:p>
    <w:p w:rsidR="00FF3486" w:rsidRPr="00AC4ED9" w:rsidRDefault="00FF3486" w:rsidP="007620C5">
      <w:pPr>
        <w:spacing w:after="0" w:line="240" w:lineRule="auto"/>
        <w:rPr>
          <w:b/>
        </w:rPr>
      </w:pPr>
    </w:p>
    <w:p w:rsidR="008C5007" w:rsidRPr="00AC4ED9" w:rsidRDefault="001A341B" w:rsidP="007620C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AC4ED9">
        <w:t>What is the approximate value of debtors within adult social care, and what values can be attributed to the following categories;</w:t>
      </w:r>
      <w:r w:rsidR="008C5007" w:rsidRPr="00AC4ED9">
        <w:t xml:space="preserve"> </w:t>
      </w:r>
    </w:p>
    <w:p w:rsidR="00CC09F4" w:rsidRPr="00AC4ED9" w:rsidRDefault="00CC09F4" w:rsidP="00CC09F4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8C5007" w:rsidRPr="00AC4ED9" w:rsidRDefault="008C5007" w:rsidP="007620C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C4ED9">
        <w:rPr>
          <w:rFonts w:ascii="Calibri" w:eastAsia="Calibri" w:hAnsi="Calibri" w:cs="Times New Roman"/>
        </w:rPr>
        <w:t xml:space="preserve">Less than 1 month; </w:t>
      </w:r>
      <w:r w:rsidRPr="009B5A21">
        <w:rPr>
          <w:rFonts w:ascii="Calibri" w:eastAsia="Calibri" w:hAnsi="Calibri" w:cs="Times New Roman"/>
          <w:color w:val="0000FF"/>
        </w:rPr>
        <w:t>£353,759</w:t>
      </w:r>
    </w:p>
    <w:p w:rsidR="008C5007" w:rsidRPr="00AC4ED9" w:rsidRDefault="008C5007" w:rsidP="007620C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C4ED9">
        <w:rPr>
          <w:rFonts w:ascii="Calibri" w:eastAsia="Calibri" w:hAnsi="Calibri" w:cs="Times New Roman"/>
        </w:rPr>
        <w:t xml:space="preserve">Between 1 – 5 months; </w:t>
      </w:r>
      <w:r w:rsidRPr="009B5A21">
        <w:rPr>
          <w:rFonts w:ascii="Calibri" w:eastAsia="Calibri" w:hAnsi="Calibri" w:cs="Times New Roman"/>
          <w:color w:val="0000FF"/>
        </w:rPr>
        <w:t>£734,162</w:t>
      </w:r>
    </w:p>
    <w:p w:rsidR="008C5007" w:rsidRPr="00AC4ED9" w:rsidRDefault="008C5007" w:rsidP="007620C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C4ED9">
        <w:rPr>
          <w:rFonts w:ascii="Calibri" w:eastAsia="Calibri" w:hAnsi="Calibri" w:cs="Times New Roman"/>
        </w:rPr>
        <w:t xml:space="preserve">Between 6 and 12 months; </w:t>
      </w:r>
      <w:r w:rsidRPr="009B5A21">
        <w:rPr>
          <w:rFonts w:ascii="Calibri" w:eastAsia="Calibri" w:hAnsi="Calibri" w:cs="Times New Roman"/>
          <w:color w:val="0000FF"/>
        </w:rPr>
        <w:t>£227,753</w:t>
      </w:r>
    </w:p>
    <w:p w:rsidR="008C5007" w:rsidRPr="00AC4ED9" w:rsidRDefault="008C5007" w:rsidP="007620C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C4ED9">
        <w:rPr>
          <w:rFonts w:ascii="Calibri" w:eastAsia="Calibri" w:hAnsi="Calibri" w:cs="Times New Roman"/>
        </w:rPr>
        <w:t xml:space="preserve">Over 12 months. </w:t>
      </w:r>
      <w:r w:rsidRPr="009B5A21">
        <w:rPr>
          <w:rFonts w:ascii="Calibri" w:eastAsia="Calibri" w:hAnsi="Calibri" w:cs="Times New Roman"/>
          <w:color w:val="0000FF"/>
        </w:rPr>
        <w:t>£2,225,889</w:t>
      </w:r>
    </w:p>
    <w:sectPr w:rsidR="008C5007" w:rsidRPr="00AC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7F0"/>
    <w:multiLevelType w:val="hybridMultilevel"/>
    <w:tmpl w:val="E85E00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81E"/>
    <w:multiLevelType w:val="hybridMultilevel"/>
    <w:tmpl w:val="FF028056"/>
    <w:lvl w:ilvl="0" w:tplc="3B301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470F"/>
    <w:multiLevelType w:val="hybridMultilevel"/>
    <w:tmpl w:val="905697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3092"/>
    <w:multiLevelType w:val="hybridMultilevel"/>
    <w:tmpl w:val="52226B6C"/>
    <w:lvl w:ilvl="0" w:tplc="A628C2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4C94"/>
    <w:multiLevelType w:val="hybridMultilevel"/>
    <w:tmpl w:val="B9F8F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0DCD"/>
    <w:multiLevelType w:val="hybridMultilevel"/>
    <w:tmpl w:val="374E06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0258E"/>
    <w:multiLevelType w:val="hybridMultilevel"/>
    <w:tmpl w:val="A732DC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3901"/>
    <w:multiLevelType w:val="hybridMultilevel"/>
    <w:tmpl w:val="BE08C83E"/>
    <w:lvl w:ilvl="0" w:tplc="8286D32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42A"/>
    <w:multiLevelType w:val="hybridMultilevel"/>
    <w:tmpl w:val="18F4BF84"/>
    <w:lvl w:ilvl="0" w:tplc="AE2409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D1195"/>
    <w:multiLevelType w:val="hybridMultilevel"/>
    <w:tmpl w:val="180CF2DC"/>
    <w:lvl w:ilvl="0" w:tplc="4E266F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B6C7E"/>
    <w:multiLevelType w:val="hybridMultilevel"/>
    <w:tmpl w:val="64884A08"/>
    <w:lvl w:ilvl="0" w:tplc="64D476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90854"/>
    <w:multiLevelType w:val="hybridMultilevel"/>
    <w:tmpl w:val="38E62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53083"/>
    <w:multiLevelType w:val="hybridMultilevel"/>
    <w:tmpl w:val="219A7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A206A"/>
    <w:multiLevelType w:val="hybridMultilevel"/>
    <w:tmpl w:val="871CA0A6"/>
    <w:lvl w:ilvl="0" w:tplc="3732D5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B"/>
    <w:rsid w:val="000060B2"/>
    <w:rsid w:val="0005391E"/>
    <w:rsid w:val="0007517E"/>
    <w:rsid w:val="00081A9E"/>
    <w:rsid w:val="0008617F"/>
    <w:rsid w:val="000A69FA"/>
    <w:rsid w:val="000B0627"/>
    <w:rsid w:val="001A341B"/>
    <w:rsid w:val="001E2C5E"/>
    <w:rsid w:val="00200234"/>
    <w:rsid w:val="002279CD"/>
    <w:rsid w:val="00254157"/>
    <w:rsid w:val="002548DC"/>
    <w:rsid w:val="002A0851"/>
    <w:rsid w:val="00302397"/>
    <w:rsid w:val="003617D2"/>
    <w:rsid w:val="0036428C"/>
    <w:rsid w:val="003A4F16"/>
    <w:rsid w:val="003A6D93"/>
    <w:rsid w:val="0043358F"/>
    <w:rsid w:val="004C0F93"/>
    <w:rsid w:val="004D5DC3"/>
    <w:rsid w:val="004E1258"/>
    <w:rsid w:val="004E5BF2"/>
    <w:rsid w:val="004E6D5D"/>
    <w:rsid w:val="004F2B13"/>
    <w:rsid w:val="004F5AAB"/>
    <w:rsid w:val="00503145"/>
    <w:rsid w:val="00542502"/>
    <w:rsid w:val="00575EE1"/>
    <w:rsid w:val="00601989"/>
    <w:rsid w:val="00604F8F"/>
    <w:rsid w:val="00607E08"/>
    <w:rsid w:val="00641447"/>
    <w:rsid w:val="00641BE2"/>
    <w:rsid w:val="00693DA7"/>
    <w:rsid w:val="006B24AE"/>
    <w:rsid w:val="006E3AEC"/>
    <w:rsid w:val="0072597B"/>
    <w:rsid w:val="007620C5"/>
    <w:rsid w:val="007B3169"/>
    <w:rsid w:val="0081099B"/>
    <w:rsid w:val="00823934"/>
    <w:rsid w:val="00836E63"/>
    <w:rsid w:val="00863F8F"/>
    <w:rsid w:val="00875C39"/>
    <w:rsid w:val="008A3D4F"/>
    <w:rsid w:val="008C5007"/>
    <w:rsid w:val="00931804"/>
    <w:rsid w:val="00971B72"/>
    <w:rsid w:val="009B5A21"/>
    <w:rsid w:val="009F5F32"/>
    <w:rsid w:val="00A02F5E"/>
    <w:rsid w:val="00A1243F"/>
    <w:rsid w:val="00A14F38"/>
    <w:rsid w:val="00A40000"/>
    <w:rsid w:val="00AC4ED9"/>
    <w:rsid w:val="00B1593B"/>
    <w:rsid w:val="00B322F6"/>
    <w:rsid w:val="00B353D2"/>
    <w:rsid w:val="00B41ABF"/>
    <w:rsid w:val="00BD5052"/>
    <w:rsid w:val="00BE011E"/>
    <w:rsid w:val="00BE6189"/>
    <w:rsid w:val="00C0148E"/>
    <w:rsid w:val="00C12BBE"/>
    <w:rsid w:val="00C2404F"/>
    <w:rsid w:val="00C339DE"/>
    <w:rsid w:val="00C41AEE"/>
    <w:rsid w:val="00C46300"/>
    <w:rsid w:val="00C816DC"/>
    <w:rsid w:val="00CB76D6"/>
    <w:rsid w:val="00CC09F4"/>
    <w:rsid w:val="00CE6D56"/>
    <w:rsid w:val="00CF08BB"/>
    <w:rsid w:val="00D56202"/>
    <w:rsid w:val="00DD1D1B"/>
    <w:rsid w:val="00DF56EF"/>
    <w:rsid w:val="00E427D5"/>
    <w:rsid w:val="00E516A2"/>
    <w:rsid w:val="00E738CB"/>
    <w:rsid w:val="00E807F1"/>
    <w:rsid w:val="00E93D6E"/>
    <w:rsid w:val="00E961F5"/>
    <w:rsid w:val="00EB67D5"/>
    <w:rsid w:val="00EE6FE4"/>
    <w:rsid w:val="00EF4AF9"/>
    <w:rsid w:val="00F062FD"/>
    <w:rsid w:val="00F64B97"/>
    <w:rsid w:val="00F709A9"/>
    <w:rsid w:val="00F731D6"/>
    <w:rsid w:val="00FA3B2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B"/>
    <w:pPr>
      <w:ind w:left="720"/>
      <w:contextualSpacing/>
    </w:pPr>
  </w:style>
  <w:style w:type="paragraph" w:styleId="NoSpacing">
    <w:name w:val="No Spacing"/>
    <w:uiPriority w:val="1"/>
    <w:qFormat/>
    <w:rsid w:val="004E5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B"/>
    <w:pPr>
      <w:ind w:left="720"/>
      <w:contextualSpacing/>
    </w:pPr>
  </w:style>
  <w:style w:type="paragraph" w:styleId="NoSpacing">
    <w:name w:val="No Spacing"/>
    <w:uiPriority w:val="1"/>
    <w:qFormat/>
    <w:rsid w:val="004E5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5270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8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5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34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0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84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00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4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81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71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13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058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51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27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07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2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552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329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542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2045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796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729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652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744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25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71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2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36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8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3110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27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29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5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56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29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25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854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398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141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8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318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6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077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Helen Bowler</cp:lastModifiedBy>
  <cp:revision>2</cp:revision>
  <dcterms:created xsi:type="dcterms:W3CDTF">2015-04-16T14:46:00Z</dcterms:created>
  <dcterms:modified xsi:type="dcterms:W3CDTF">2015-04-16T14:46:00Z</dcterms:modified>
</cp:coreProperties>
</file>