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95"/>
        <w:tblW w:w="11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500"/>
        <w:gridCol w:w="1633"/>
        <w:gridCol w:w="2048"/>
        <w:gridCol w:w="3057"/>
      </w:tblGrid>
      <w:tr w:rsidR="003C52FE" w14:paraId="105F5C99" w14:textId="77777777" w:rsidTr="003C52FE">
        <w:trPr>
          <w:trHeight w:val="87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2F84" w14:textId="77777777" w:rsidR="003C52FE" w:rsidRDefault="003C52FE" w:rsidP="003C5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33CC"/>
              </w:rPr>
            </w:pPr>
            <w:r>
              <w:rPr>
                <w:rFonts w:eastAsia="Times New Roman"/>
                <w:color w:val="0033CC"/>
              </w:rPr>
              <w:t>List of PSPOs involving dogs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B5D7" w14:textId="77777777" w:rsidR="003C52FE" w:rsidRDefault="003C52FE" w:rsidP="003C5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33CC"/>
              </w:rPr>
            </w:pPr>
            <w:r>
              <w:rPr>
                <w:rFonts w:eastAsia="Times New Roman"/>
                <w:color w:val="0033CC"/>
              </w:rPr>
              <w:t>Areas where PSPO has been applied (location, name and postcode)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DF9C" w14:textId="77777777" w:rsidR="003C52FE" w:rsidRDefault="003C52FE" w:rsidP="003C5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33CC"/>
              </w:rPr>
            </w:pPr>
            <w:r>
              <w:rPr>
                <w:rFonts w:eastAsia="Times New Roman"/>
                <w:color w:val="0033CC"/>
              </w:rPr>
              <w:t>Date the orders came into force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29BB" w14:textId="77777777" w:rsidR="003C52FE" w:rsidRDefault="003C52FE" w:rsidP="003C5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33CC"/>
              </w:rPr>
            </w:pPr>
            <w:r>
              <w:rPr>
                <w:rFonts w:eastAsia="Times New Roman"/>
                <w:color w:val="0033CC"/>
              </w:rPr>
              <w:t xml:space="preserve">Number of fixed penalty notice fines 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BE67" w14:textId="77777777" w:rsidR="003C52FE" w:rsidRDefault="003C52FE" w:rsidP="003C5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33CC"/>
              </w:rPr>
            </w:pPr>
            <w:r>
              <w:rPr>
                <w:rFonts w:eastAsia="Times New Roman"/>
                <w:color w:val="0033CC"/>
              </w:rPr>
              <w:t>Impact of PSPO</w:t>
            </w:r>
          </w:p>
        </w:tc>
      </w:tr>
      <w:tr w:rsidR="003C52FE" w14:paraId="43D11679" w14:textId="77777777" w:rsidTr="003C52FE">
        <w:trPr>
          <w:trHeight w:val="496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11A1" w14:textId="77777777" w:rsidR="003C52FE" w:rsidRDefault="003C52FE" w:rsidP="003C52FE">
            <w:pPr>
              <w:rPr>
                <w:color w:val="0033CC"/>
              </w:rPr>
            </w:pPr>
            <w:r>
              <w:t>PSPO - Failing To Remove Faeces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223C" w14:textId="77777777" w:rsidR="003C52FE" w:rsidRDefault="003C52FE" w:rsidP="003C52FE">
            <w:r>
              <w:t>This Order applies to all land within the administrative area</w:t>
            </w:r>
            <w:r>
              <w:rPr>
                <w:spacing w:val="62"/>
              </w:rPr>
              <w:t xml:space="preserve"> </w:t>
            </w:r>
            <w:r>
              <w:t>of Leicester City Council and which is</w:t>
            </w:r>
            <w:r>
              <w:rPr>
                <w:spacing w:val="-22"/>
              </w:rPr>
              <w:t xml:space="preserve"> </w:t>
            </w:r>
            <w:r>
              <w:t>:-</w:t>
            </w:r>
          </w:p>
          <w:p w14:paraId="546B1BFB" w14:textId="77777777" w:rsidR="003C52FE" w:rsidRDefault="003C52FE" w:rsidP="003C52FE"/>
          <w:p w14:paraId="2C1D5143" w14:textId="77777777" w:rsidR="003C52FE" w:rsidRDefault="003C52FE" w:rsidP="003C52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</w:pPr>
            <w:r>
              <w:t>Open to the air (which includes land that is covered but open to the</w:t>
            </w:r>
            <w:r>
              <w:rPr>
                <w:spacing w:val="3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on at least one side);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7BC35273" w14:textId="77777777" w:rsidR="003C52FE" w:rsidRDefault="003C52FE" w:rsidP="003C52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</w:pPr>
            <w:r>
              <w:t>to</w:t>
            </w:r>
            <w:r>
              <w:rPr>
                <w:spacing w:val="44"/>
              </w:rPr>
              <w:t xml:space="preserve"> </w:t>
            </w:r>
            <w:r>
              <w:t>which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4"/>
              </w:rPr>
              <w:t xml:space="preserve"> </w:t>
            </w:r>
            <w:r>
              <w:t>public or any section of the public has access, on payment or otherwise, as of right or by virtue of express or implied permission.</w:t>
            </w:r>
          </w:p>
          <w:p w14:paraId="0F3F0130" w14:textId="77777777" w:rsidR="003C52FE" w:rsidRDefault="003C52FE" w:rsidP="003C52FE">
            <w:pPr>
              <w:rPr>
                <w:color w:val="0033CC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4834" w14:textId="77777777" w:rsidR="003C52FE" w:rsidRDefault="003C52FE" w:rsidP="003C52FE">
            <w:r>
              <w:t>01/12/2016</w:t>
            </w:r>
          </w:p>
          <w:p w14:paraId="2167F4D2" w14:textId="77777777" w:rsidR="003C52FE" w:rsidRDefault="003C52FE" w:rsidP="003C52FE"/>
          <w:p w14:paraId="2C27CE91" w14:textId="77777777" w:rsidR="003C52FE" w:rsidRDefault="003C52FE" w:rsidP="003C52FE">
            <w:r>
              <w:t xml:space="preserve">3 year Extension Applied </w:t>
            </w:r>
          </w:p>
          <w:p w14:paraId="0E2C65F3" w14:textId="77777777" w:rsidR="003C52FE" w:rsidRDefault="003C52FE" w:rsidP="003C52FE"/>
          <w:p w14:paraId="584FC383" w14:textId="77777777" w:rsidR="003C52FE" w:rsidRDefault="003C52FE" w:rsidP="003C52FE">
            <w:r>
              <w:t>31/11/2019</w:t>
            </w:r>
          </w:p>
          <w:p w14:paraId="070C6730" w14:textId="77777777" w:rsidR="003C52FE" w:rsidRDefault="003C52FE" w:rsidP="003C52FE"/>
          <w:p w14:paraId="01DF53D0" w14:textId="77777777" w:rsidR="003C52FE" w:rsidRDefault="003C52FE" w:rsidP="003C52FE">
            <w:r>
              <w:t xml:space="preserve">Current expiry renewal date </w:t>
            </w:r>
          </w:p>
          <w:p w14:paraId="6F9F0EF4" w14:textId="77777777" w:rsidR="003C52FE" w:rsidRDefault="003C52FE" w:rsidP="003C52FE"/>
          <w:p w14:paraId="440D8FEB" w14:textId="77777777" w:rsidR="003C52FE" w:rsidRDefault="003C52FE" w:rsidP="003C52FE">
            <w:r>
              <w:t>31/11/2022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FCB7" w14:textId="2705B85E" w:rsidR="003C52FE" w:rsidRDefault="003C52FE" w:rsidP="003C52FE">
            <w:pPr>
              <w:rPr>
                <w:color w:val="0033CC"/>
              </w:rPr>
            </w:pPr>
            <w:r>
              <w:t>City Warden (3</w:t>
            </w:r>
            <w:r w:rsidR="00067064">
              <w:t>1</w:t>
            </w:r>
            <w:r>
              <w:t>)</w:t>
            </w:r>
          </w:p>
          <w:p w14:paraId="3F29EA39" w14:textId="77777777" w:rsidR="003C52FE" w:rsidRDefault="003C52FE" w:rsidP="003C52FE"/>
          <w:p w14:paraId="460B5C35" w14:textId="77777777" w:rsidR="003C52FE" w:rsidRDefault="003C52FE" w:rsidP="003C52FE">
            <w:r>
              <w:t>Parks (22)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2C61" w14:textId="0D568FC4" w:rsidR="003C52FE" w:rsidRDefault="003C52FE" w:rsidP="003C52FE">
            <w:r>
              <w:t>The PSPO being adopted across the city has enabled officers to address irresponsible dog ownership where it is witnessed by a</w:t>
            </w:r>
            <w:bookmarkStart w:id="0" w:name="_GoBack"/>
            <w:bookmarkEnd w:id="0"/>
            <w:r>
              <w:t xml:space="preserve"> warranted officer.</w:t>
            </w:r>
          </w:p>
          <w:p w14:paraId="0BFC57E3" w14:textId="77777777" w:rsidR="003C52FE" w:rsidRDefault="003C52FE" w:rsidP="003C52FE"/>
          <w:p w14:paraId="6AC4605A" w14:textId="77777777" w:rsidR="003C52FE" w:rsidRDefault="003C52FE" w:rsidP="003C52FE">
            <w:r>
              <w:t>Publicity around enforcement action undertaken and word of mouth on problem sites has seen a marked improvement.</w:t>
            </w:r>
          </w:p>
          <w:p w14:paraId="0AB14214" w14:textId="77777777" w:rsidR="003C52FE" w:rsidRDefault="003C52FE" w:rsidP="003C52FE"/>
          <w:p w14:paraId="4D40A39A" w14:textId="77777777" w:rsidR="003C52FE" w:rsidRDefault="003C52FE" w:rsidP="003C52FE"/>
        </w:tc>
      </w:tr>
      <w:tr w:rsidR="003C52FE" w14:paraId="7A5EC42D" w14:textId="77777777" w:rsidTr="003C52FE">
        <w:trPr>
          <w:trHeight w:val="496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FD64" w14:textId="77777777" w:rsidR="003C52FE" w:rsidRDefault="003C52FE" w:rsidP="003C52FE">
            <w:pPr>
              <w:rPr>
                <w:color w:val="0033CC"/>
              </w:rPr>
            </w:pPr>
            <w:r>
              <w:t>PSPO - Permitting Dog to Enter Land Excluding Dogs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D294" w14:textId="77777777" w:rsidR="003C52FE" w:rsidRDefault="003C52FE" w:rsidP="003C52FE">
            <w:pPr>
              <w:rPr>
                <w:color w:val="0033CC"/>
              </w:rPr>
            </w:pPr>
            <w:r>
              <w:t>See attached order for list of locations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24CC" w14:textId="77777777" w:rsidR="003C52FE" w:rsidRDefault="003C52FE" w:rsidP="003C52FE">
            <w:pPr>
              <w:rPr>
                <w:color w:val="0033CC"/>
              </w:rPr>
            </w:pPr>
            <w:r>
              <w:t>As above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8652" w14:textId="77777777" w:rsidR="003C52FE" w:rsidRDefault="003C52FE" w:rsidP="003C52FE">
            <w:pPr>
              <w:rPr>
                <w:color w:val="0033CC"/>
              </w:rPr>
            </w:pPr>
            <w:r>
              <w:t>City Warden 8</w:t>
            </w:r>
          </w:p>
          <w:p w14:paraId="4250B3F5" w14:textId="77777777" w:rsidR="003C52FE" w:rsidRDefault="003C52FE" w:rsidP="003C52FE"/>
          <w:p w14:paraId="2D149260" w14:textId="77777777" w:rsidR="003C52FE" w:rsidRDefault="003C52FE" w:rsidP="003C52FE">
            <w:r>
              <w:t>Parks (9)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3496" w14:textId="77777777" w:rsidR="003C52FE" w:rsidRDefault="003C52FE" w:rsidP="003C52FE">
            <w:r>
              <w:t>The PSPO being adopted across the city has enabled the authority to clearly define unsuitable dog exercise areas and undertake enforcement action where individual dog owners fail to comply.</w:t>
            </w:r>
          </w:p>
          <w:p w14:paraId="7F2E0B72" w14:textId="77777777" w:rsidR="003C52FE" w:rsidRDefault="003C52FE" w:rsidP="003C52FE"/>
          <w:p w14:paraId="247A1405" w14:textId="77777777" w:rsidR="003C52FE" w:rsidRDefault="003C52FE" w:rsidP="003C52FE">
            <w:pPr>
              <w:rPr>
                <w:color w:val="0033CC"/>
              </w:rPr>
            </w:pPr>
            <w:r>
              <w:t xml:space="preserve">We have noticed a reduction in dog owners using enclosed sports areas to exercise their dogs enabling them to be utilised as intended. </w:t>
            </w:r>
          </w:p>
        </w:tc>
      </w:tr>
      <w:tr w:rsidR="003C52FE" w14:paraId="6780F14B" w14:textId="77777777" w:rsidTr="003C52FE">
        <w:trPr>
          <w:trHeight w:val="496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F3AD" w14:textId="77777777" w:rsidR="003C52FE" w:rsidRDefault="003C52FE" w:rsidP="003C52FE">
            <w:pPr>
              <w:rPr>
                <w:color w:val="0033CC"/>
              </w:rPr>
            </w:pPr>
            <w:r>
              <w:t>PSPO – Failing To Keep Dog On A Lead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FB1B" w14:textId="77777777" w:rsidR="003C52FE" w:rsidRDefault="003C52FE" w:rsidP="003C52FE">
            <w:r>
              <w:t>This Order applies to all land within the administrative area of Leicester</w:t>
            </w:r>
            <w:r>
              <w:rPr>
                <w:spacing w:val="32"/>
              </w:rPr>
              <w:t xml:space="preserve"> </w:t>
            </w:r>
            <w:r>
              <w:t>City</w:t>
            </w:r>
            <w:r>
              <w:rPr>
                <w:spacing w:val="-1"/>
              </w:rPr>
              <w:t xml:space="preserve"> </w:t>
            </w:r>
            <w:r>
              <w:t>Council and which</w:t>
            </w:r>
            <w:r>
              <w:rPr>
                <w:spacing w:val="-13"/>
              </w:rPr>
              <w:t xml:space="preserve"> </w:t>
            </w:r>
            <w:r>
              <w:t>is:-</w:t>
            </w:r>
          </w:p>
          <w:p w14:paraId="07560AB0" w14:textId="77777777" w:rsidR="003C52FE" w:rsidRDefault="003C52FE" w:rsidP="003C52FE"/>
          <w:p w14:paraId="0AE4A72E" w14:textId="77777777" w:rsidR="003C52FE" w:rsidRDefault="003C52FE" w:rsidP="003C5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720"/>
            </w:pPr>
            <w:r>
              <w:t>Open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air</w:t>
            </w:r>
            <w:r>
              <w:rPr>
                <w:spacing w:val="13"/>
              </w:rPr>
              <w:t xml:space="preserve"> </w:t>
            </w:r>
            <w:r>
              <w:t>(which</w:t>
            </w:r>
            <w:r>
              <w:rPr>
                <w:spacing w:val="13"/>
              </w:rPr>
              <w:t xml:space="preserve"> </w:t>
            </w:r>
            <w:r>
              <w:t>includes</w:t>
            </w:r>
            <w:r>
              <w:rPr>
                <w:spacing w:val="13"/>
              </w:rPr>
              <w:t xml:space="preserve"> </w:t>
            </w:r>
            <w:r>
              <w:t>land</w:t>
            </w:r>
            <w:r>
              <w:rPr>
                <w:spacing w:val="13"/>
              </w:rPr>
              <w:t xml:space="preserve"> </w:t>
            </w:r>
            <w:r>
              <w:t>that</w:t>
            </w:r>
            <w:r>
              <w:rPr>
                <w:spacing w:val="13"/>
              </w:rPr>
              <w:t xml:space="preserve"> </w:t>
            </w:r>
            <w:r>
              <w:t>is</w:t>
            </w:r>
            <w:r>
              <w:rPr>
                <w:spacing w:val="14"/>
              </w:rPr>
              <w:t xml:space="preserve"> </w:t>
            </w:r>
            <w:r>
              <w:t>covered</w:t>
            </w:r>
            <w:r>
              <w:rPr>
                <w:spacing w:val="13"/>
              </w:rPr>
              <w:t xml:space="preserve"> </w:t>
            </w:r>
            <w:r>
              <w:t>but</w:t>
            </w:r>
            <w:r>
              <w:rPr>
                <w:spacing w:val="13"/>
              </w:rPr>
              <w:t xml:space="preserve"> </w:t>
            </w:r>
            <w:r>
              <w:t>open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air</w:t>
            </w:r>
            <w:r>
              <w:rPr>
                <w:spacing w:val="13"/>
              </w:rPr>
              <w:t xml:space="preserve"> </w:t>
            </w:r>
            <w:r>
              <w:lastRenderedPageBreak/>
              <w:t>on</w:t>
            </w:r>
            <w:r>
              <w:rPr>
                <w:spacing w:val="1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 one side);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0EE4DC1" w14:textId="77777777" w:rsidR="003C52FE" w:rsidRDefault="003C52FE" w:rsidP="003C5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720"/>
            </w:pPr>
            <w:r>
              <w:t>to</w:t>
            </w:r>
            <w:r>
              <w:rPr>
                <w:spacing w:val="31"/>
              </w:rPr>
              <w:t xml:space="preserve"> </w:t>
            </w:r>
            <w:r>
              <w:t>which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public or any section of the public has access, on payment or otherwise, as of right or by virtue of express or implied permission.</w:t>
            </w:r>
          </w:p>
          <w:p w14:paraId="5129A7E0" w14:textId="77777777" w:rsidR="003C52FE" w:rsidRDefault="003C52FE" w:rsidP="003C52FE">
            <w:pPr>
              <w:rPr>
                <w:color w:val="0033CC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1025" w14:textId="77777777" w:rsidR="003C52FE" w:rsidRDefault="003C52FE" w:rsidP="003C52FE">
            <w:pPr>
              <w:rPr>
                <w:color w:val="0033CC"/>
              </w:rPr>
            </w:pPr>
            <w:r>
              <w:lastRenderedPageBreak/>
              <w:t>As Above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4397" w14:textId="77777777" w:rsidR="003C52FE" w:rsidRDefault="003C52FE" w:rsidP="003C52FE">
            <w:pPr>
              <w:rPr>
                <w:color w:val="0033CC"/>
              </w:rPr>
            </w:pPr>
            <w:r>
              <w:t>City Warden 0</w:t>
            </w:r>
          </w:p>
          <w:p w14:paraId="662FE420" w14:textId="77777777" w:rsidR="003C52FE" w:rsidRDefault="003C52FE" w:rsidP="003C52FE"/>
          <w:p w14:paraId="564F8B98" w14:textId="77777777" w:rsidR="003C52FE" w:rsidRDefault="003C52FE" w:rsidP="003C52FE">
            <w:r>
              <w:t>Parks (0)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3C9B" w14:textId="77777777" w:rsidR="003C52FE" w:rsidRDefault="003C52FE" w:rsidP="003C52FE">
            <w:r>
              <w:t>The PSPO being adopted across the city has enabled officers to address irresponsible dog ownership and request dogs be placed on a lead where they are deemed to be out of the control of the owner or a risk to other people/animals.</w:t>
            </w:r>
          </w:p>
          <w:p w14:paraId="7840DFD8" w14:textId="77777777" w:rsidR="003C52FE" w:rsidRDefault="003C52FE" w:rsidP="003C52FE"/>
          <w:p w14:paraId="6BD863FE" w14:textId="77777777" w:rsidR="003C52FE" w:rsidRDefault="003C52FE" w:rsidP="003C52FE">
            <w:r>
              <w:t xml:space="preserve">We haven’t had anybody fail to comply when approached by </w:t>
            </w:r>
            <w:r>
              <w:lastRenderedPageBreak/>
              <w:t>officers for enforcement action to then be required.</w:t>
            </w:r>
          </w:p>
        </w:tc>
      </w:tr>
    </w:tbl>
    <w:p w14:paraId="7E0F61DC" w14:textId="77777777" w:rsidR="00E8798E" w:rsidRDefault="00E8798E"/>
    <w:sectPr w:rsidR="00E8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60DF"/>
    <w:multiLevelType w:val="hybridMultilevel"/>
    <w:tmpl w:val="AA202A50"/>
    <w:lvl w:ilvl="0" w:tplc="2F2C11D0">
      <w:start w:val="1"/>
      <w:numFmt w:val="lowerLetter"/>
      <w:lvlText w:val="(%1)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1C40"/>
    <w:multiLevelType w:val="hybridMultilevel"/>
    <w:tmpl w:val="FF7856EC"/>
    <w:lvl w:ilvl="0" w:tplc="86A4B7FE">
      <w:start w:val="1"/>
      <w:numFmt w:val="lowerLetter"/>
      <w:lvlText w:val="(%1)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01F1"/>
    <w:multiLevelType w:val="hybridMultilevel"/>
    <w:tmpl w:val="B672A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FE"/>
    <w:rsid w:val="00067064"/>
    <w:rsid w:val="003C52FE"/>
    <w:rsid w:val="00B96B03"/>
    <w:rsid w:val="00E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5DDC"/>
  <w15:chartTrackingRefBased/>
  <w15:docId w15:val="{D2779228-CBA8-4C52-BDA8-A6B145A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2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52F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</dc:creator>
  <cp:keywords/>
  <dc:description/>
  <cp:lastModifiedBy>Tracy Loach</cp:lastModifiedBy>
  <cp:revision>3</cp:revision>
  <dcterms:created xsi:type="dcterms:W3CDTF">2020-02-26T16:20:00Z</dcterms:created>
  <dcterms:modified xsi:type="dcterms:W3CDTF">2020-02-26T16:27:00Z</dcterms:modified>
</cp:coreProperties>
</file>