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7232" w14:textId="73261FC3" w:rsidR="00DB5114" w:rsidRPr="009E6461" w:rsidRDefault="00E94FD0" w:rsidP="009E6461">
      <w:pPr>
        <w:pStyle w:val="xmsonormal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="009E6461" w:rsidRPr="009E6461">
        <w:rPr>
          <w:rFonts w:ascii="Arial" w:hAnsi="Arial" w:cs="Arial"/>
          <w:sz w:val="36"/>
          <w:szCs w:val="36"/>
        </w:rPr>
        <w:t>OIA 21081</w:t>
      </w:r>
    </w:p>
    <w:p w14:paraId="1923CC38" w14:textId="77777777" w:rsidR="00DB5114" w:rsidRDefault="00DB5114" w:rsidP="00DB5114">
      <w:pPr>
        <w:pStyle w:val="xmsonormal"/>
      </w:pPr>
    </w:p>
    <w:p w14:paraId="72DCC69D" w14:textId="77777777" w:rsidR="00DB5114" w:rsidRDefault="00DB5114" w:rsidP="00DB5114">
      <w:pPr>
        <w:pStyle w:val="xmsonormal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410"/>
        <w:gridCol w:w="2551"/>
        <w:gridCol w:w="1843"/>
        <w:gridCol w:w="1692"/>
      </w:tblGrid>
      <w:tr w:rsidR="00E94FD0" w14:paraId="4729F1AD" w14:textId="28E0A78A" w:rsidTr="0077379B">
        <w:tc>
          <w:tcPr>
            <w:tcW w:w="3397" w:type="dxa"/>
          </w:tcPr>
          <w:p w14:paraId="55A39DC8" w14:textId="77777777" w:rsidR="00E94FD0" w:rsidRDefault="00E94FD0" w:rsidP="00E43C2F">
            <w:pPr>
              <w:pStyle w:val="xmsonormal"/>
            </w:pPr>
          </w:p>
        </w:tc>
        <w:tc>
          <w:tcPr>
            <w:tcW w:w="1985" w:type="dxa"/>
          </w:tcPr>
          <w:p w14:paraId="60B40F6A" w14:textId="44C2D510" w:rsidR="00E94FD0" w:rsidRDefault="00E94FD0" w:rsidP="00DB5114">
            <w:pPr>
              <w:pStyle w:val="xmsonormal"/>
            </w:pPr>
            <w:r>
              <w:t xml:space="preserve">Public Safety </w:t>
            </w:r>
          </w:p>
          <w:p w14:paraId="00E8E41E" w14:textId="3347B33E" w:rsidR="00E94FD0" w:rsidRDefault="00E94FD0" w:rsidP="00DB5114">
            <w:pPr>
              <w:pStyle w:val="xmsonormal"/>
            </w:pPr>
          </w:p>
        </w:tc>
        <w:tc>
          <w:tcPr>
            <w:tcW w:w="2410" w:type="dxa"/>
          </w:tcPr>
          <w:p w14:paraId="0183F9F1" w14:textId="15726054" w:rsidR="00E94FD0" w:rsidRDefault="00E94FD0" w:rsidP="009F1736">
            <w:pPr>
              <w:pStyle w:val="xmsonormal"/>
            </w:pPr>
            <w:r>
              <w:t xml:space="preserve">Food </w:t>
            </w:r>
          </w:p>
        </w:tc>
        <w:tc>
          <w:tcPr>
            <w:tcW w:w="2551" w:type="dxa"/>
          </w:tcPr>
          <w:p w14:paraId="1F29CFE6" w14:textId="43544A89" w:rsidR="00E94FD0" w:rsidRDefault="00E94FD0" w:rsidP="00DB5114">
            <w:pPr>
              <w:pStyle w:val="xmsonormal"/>
            </w:pPr>
            <w:r>
              <w:t>Nosie and Pollution</w:t>
            </w:r>
          </w:p>
        </w:tc>
        <w:tc>
          <w:tcPr>
            <w:tcW w:w="1843" w:type="dxa"/>
          </w:tcPr>
          <w:p w14:paraId="22197F00" w14:textId="0E03AD42" w:rsidR="00E94FD0" w:rsidRDefault="00E94FD0" w:rsidP="00DB5114">
            <w:pPr>
              <w:pStyle w:val="xmsonormal"/>
            </w:pPr>
            <w:r>
              <w:t>Area Env</w:t>
            </w:r>
            <w:r w:rsidR="00CD06F5">
              <w:t>ironmental H</w:t>
            </w:r>
            <w:r>
              <w:t>ealth</w:t>
            </w:r>
          </w:p>
        </w:tc>
        <w:tc>
          <w:tcPr>
            <w:tcW w:w="1692" w:type="dxa"/>
          </w:tcPr>
          <w:p w14:paraId="503995EC" w14:textId="4C5B490D" w:rsidR="00E94FD0" w:rsidRDefault="00E94FD0" w:rsidP="00DB5114">
            <w:pPr>
              <w:pStyle w:val="xmsonormal"/>
            </w:pPr>
            <w:r>
              <w:t>Pest &amp; Dogs</w:t>
            </w:r>
          </w:p>
        </w:tc>
      </w:tr>
      <w:tr w:rsidR="00E94FD0" w:rsidRPr="009E6461" w14:paraId="4FCB7E5F" w14:textId="79F09077" w:rsidTr="0077379B">
        <w:trPr>
          <w:trHeight w:val="1890"/>
        </w:trPr>
        <w:tc>
          <w:tcPr>
            <w:tcW w:w="3397" w:type="dxa"/>
          </w:tcPr>
          <w:p w14:paraId="5886B78A" w14:textId="77777777" w:rsidR="00E94FD0" w:rsidRPr="00E94FD0" w:rsidRDefault="00E94FD0" w:rsidP="006947F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eastAsia="Times New Roman" w:hAnsi="Arial" w:cs="Arial"/>
                <w:color w:val="0033CC"/>
                <w:sz w:val="24"/>
                <w:szCs w:val="24"/>
              </w:rPr>
              <w:t>Does your Local Authority provide charged for non-statutory Environmental Health &amp; Licensing related services to the public and / or businesses?</w:t>
            </w:r>
          </w:p>
          <w:p w14:paraId="2F29490C" w14:textId="285ED10D" w:rsidR="00E94FD0" w:rsidRPr="009E6461" w:rsidRDefault="00E94FD0" w:rsidP="00E94FD0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E42AF9" w14:textId="7F144234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14:paraId="15517597" w14:textId="13838E78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1" w:type="dxa"/>
          </w:tcPr>
          <w:p w14:paraId="6285FAFC" w14:textId="06725B96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48FA924D" w14:textId="2A6BD2FB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2" w:type="dxa"/>
          </w:tcPr>
          <w:p w14:paraId="51B1126C" w14:textId="2E5AC29B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E94FD0" w:rsidRPr="009E6461" w14:paraId="310E8759" w14:textId="521FB97C" w:rsidTr="0077379B">
        <w:tc>
          <w:tcPr>
            <w:tcW w:w="3397" w:type="dxa"/>
          </w:tcPr>
          <w:p w14:paraId="2F80323D" w14:textId="77777777" w:rsidR="00A62813" w:rsidRPr="00A62813" w:rsidRDefault="00A62813" w:rsidP="00A62813">
            <w:pPr>
              <w:shd w:val="clear" w:color="auto" w:fill="FFFFFF"/>
              <w:ind w:left="720"/>
              <w:rPr>
                <w:rFonts w:cs="Arial"/>
                <w:sz w:val="24"/>
                <w:szCs w:val="24"/>
              </w:rPr>
            </w:pPr>
          </w:p>
          <w:p w14:paraId="4CBBD9A7" w14:textId="5CCF94F2" w:rsidR="00803B08" w:rsidRPr="009E6461" w:rsidRDefault="00E94FD0" w:rsidP="00803B08">
            <w:pPr>
              <w:numPr>
                <w:ilvl w:val="0"/>
                <w:numId w:val="7"/>
              </w:num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color w:val="0033CC"/>
                <w:sz w:val="24"/>
                <w:szCs w:val="24"/>
                <w:shd w:val="clear" w:color="auto" w:fill="FFFFFF"/>
              </w:rPr>
              <w:t xml:space="preserve">If you have answered yes to question 1, please provide a list of the non-statutory services which you offer to the public and/or businesses. </w:t>
            </w:r>
            <w:r w:rsidRPr="009E6461">
              <w:rPr>
                <w:rFonts w:cs="Arial"/>
                <w:color w:val="0033CC"/>
                <w:sz w:val="24"/>
                <w:szCs w:val="24"/>
              </w:rPr>
              <w:t>Please also provide the equivalent hourly rate(s) you charge for each of the above-mentioned services? If a service has a bespoke element to the chargeable rate please provide an averaged figure.</w:t>
            </w:r>
            <w:r w:rsidR="00803B08">
              <w:rPr>
                <w:rFonts w:cs="Arial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</w:tcPr>
          <w:p w14:paraId="7180BA00" w14:textId="77777777" w:rsidR="00A62813" w:rsidRDefault="00A62813" w:rsidP="00D346EB">
            <w:pPr>
              <w:rPr>
                <w:rFonts w:cs="Arial"/>
                <w:sz w:val="24"/>
                <w:szCs w:val="24"/>
              </w:rPr>
            </w:pPr>
          </w:p>
          <w:p w14:paraId="0123D14B" w14:textId="77777777" w:rsidR="00A62813" w:rsidRDefault="00A62813" w:rsidP="00D346EB">
            <w:pPr>
              <w:rPr>
                <w:rFonts w:cs="Arial"/>
                <w:sz w:val="24"/>
                <w:szCs w:val="24"/>
              </w:rPr>
            </w:pPr>
          </w:p>
          <w:p w14:paraId="0C847A19" w14:textId="29537107" w:rsidR="00E94FD0" w:rsidRPr="009E6461" w:rsidRDefault="00E94FD0" w:rsidP="00D346EB">
            <w:pPr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sz w:val="24"/>
                <w:szCs w:val="24"/>
              </w:rPr>
              <w:t>We charge for providing a report to solicitors who are doing civil claims for their clients following a workplace accident.</w:t>
            </w:r>
          </w:p>
          <w:p w14:paraId="514CD305" w14:textId="77777777" w:rsidR="00E94FD0" w:rsidRPr="009E6461" w:rsidRDefault="00E94FD0" w:rsidP="00D346EB">
            <w:pPr>
              <w:rPr>
                <w:rFonts w:cs="Arial"/>
                <w:sz w:val="24"/>
                <w:szCs w:val="24"/>
              </w:rPr>
            </w:pPr>
          </w:p>
          <w:p w14:paraId="0B483AAA" w14:textId="0516EAD7" w:rsidR="00E94FD0" w:rsidRPr="009E6461" w:rsidRDefault="00E94FD0" w:rsidP="00D346EB">
            <w:pPr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sz w:val="24"/>
                <w:szCs w:val="24"/>
              </w:rPr>
              <w:t xml:space="preserve">We charge a minimum of 2 hours of our standard hourly rate </w:t>
            </w:r>
            <w:r w:rsidR="004E2FCC">
              <w:rPr>
                <w:rFonts w:cs="Arial"/>
                <w:sz w:val="24"/>
                <w:szCs w:val="24"/>
              </w:rPr>
              <w:t xml:space="preserve">currently </w:t>
            </w:r>
            <w:r w:rsidR="002B4209">
              <w:rPr>
                <w:rFonts w:cs="Arial"/>
                <w:sz w:val="24"/>
                <w:szCs w:val="24"/>
              </w:rPr>
              <w:t>(£67.50 plus VAT an hour)</w:t>
            </w:r>
          </w:p>
          <w:p w14:paraId="2AFFA738" w14:textId="191AB596" w:rsidR="00E94FD0" w:rsidRPr="009E6461" w:rsidRDefault="00E94FD0" w:rsidP="00D346EB">
            <w:pPr>
              <w:rPr>
                <w:rFonts w:cs="Arial"/>
                <w:sz w:val="24"/>
                <w:szCs w:val="24"/>
              </w:rPr>
            </w:pPr>
          </w:p>
          <w:p w14:paraId="34B62B6B" w14:textId="77777777" w:rsidR="00E94FD0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5D99BF05" w14:textId="39A2C6EC" w:rsidR="00A62813" w:rsidRPr="009E6461" w:rsidRDefault="00A62813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BB0FC" w14:textId="77777777" w:rsidR="00A62813" w:rsidRDefault="00A62813" w:rsidP="00E35503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05758758" w14:textId="56FFA614" w:rsidR="00E94FD0" w:rsidRPr="009E6461" w:rsidRDefault="00E94FD0" w:rsidP="00E35503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 xml:space="preserve">Health certificate and </w:t>
            </w:r>
            <w:r w:rsidR="002B4209">
              <w:rPr>
                <w:rFonts w:ascii="Arial" w:hAnsi="Arial" w:cs="Arial"/>
                <w:sz w:val="24"/>
                <w:szCs w:val="24"/>
              </w:rPr>
              <w:t xml:space="preserve">FHRS </w:t>
            </w:r>
            <w:r w:rsidRPr="009E6461">
              <w:rPr>
                <w:rFonts w:ascii="Arial" w:hAnsi="Arial" w:cs="Arial"/>
                <w:sz w:val="24"/>
                <w:szCs w:val="24"/>
              </w:rPr>
              <w:t>re-rating requested by the Food business operator (FBO)</w:t>
            </w:r>
            <w:r w:rsidR="002B4209">
              <w:rPr>
                <w:rFonts w:ascii="Arial" w:hAnsi="Arial" w:cs="Arial"/>
                <w:sz w:val="24"/>
                <w:szCs w:val="24"/>
              </w:rPr>
              <w:t xml:space="preserve"> charged at recovery basis.</w:t>
            </w:r>
          </w:p>
          <w:p w14:paraId="0FBC7906" w14:textId="77777777" w:rsidR="00E94FD0" w:rsidRPr="009E6461" w:rsidRDefault="00E94FD0" w:rsidP="00E35503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3950534D" w14:textId="5FC10420" w:rsidR="00E94FD0" w:rsidRDefault="00E94FD0" w:rsidP="00E35503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sz w:val="24"/>
                <w:szCs w:val="24"/>
              </w:rPr>
              <w:t xml:space="preserve">Cert </w:t>
            </w:r>
            <w:r w:rsidR="00235102">
              <w:rPr>
                <w:rFonts w:ascii="Arial" w:hAnsi="Arial" w:cs="Arial"/>
                <w:sz w:val="24"/>
                <w:szCs w:val="24"/>
              </w:rPr>
              <w:t xml:space="preserve">– currently £67.50 +VAT </w:t>
            </w:r>
          </w:p>
          <w:p w14:paraId="6E421D79" w14:textId="47BC3AB3" w:rsidR="00E94FD0" w:rsidRPr="009E6461" w:rsidRDefault="00E94FD0" w:rsidP="00E35503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Re-rating </w:t>
            </w:r>
            <w:r w:rsidR="002B4209">
              <w:rPr>
                <w:rFonts w:ascii="Arial" w:hAnsi="Arial" w:cs="Arial"/>
                <w:sz w:val="24"/>
                <w:szCs w:val="24"/>
              </w:rPr>
              <w:t xml:space="preserve"> currently at </w:t>
            </w:r>
            <w:r>
              <w:rPr>
                <w:rFonts w:ascii="Arial" w:hAnsi="Arial" w:cs="Arial"/>
                <w:sz w:val="24"/>
                <w:szCs w:val="24"/>
              </w:rPr>
              <w:t>£135</w:t>
            </w:r>
            <w:r w:rsidR="002B4209">
              <w:rPr>
                <w:rFonts w:ascii="Arial" w:hAnsi="Arial" w:cs="Arial"/>
                <w:sz w:val="24"/>
                <w:szCs w:val="24"/>
              </w:rPr>
              <w:t xml:space="preserve"> plus VAT</w:t>
            </w:r>
          </w:p>
        </w:tc>
        <w:tc>
          <w:tcPr>
            <w:tcW w:w="2551" w:type="dxa"/>
          </w:tcPr>
          <w:p w14:paraId="3BD0F028" w14:textId="77777777" w:rsidR="00A62813" w:rsidRDefault="00A62813" w:rsidP="00E94FD0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04937DF2" w14:textId="77777777" w:rsidR="00A62813" w:rsidRDefault="00A62813" w:rsidP="00E94FD0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6D94DFD8" w14:textId="599A03E0" w:rsidR="00E94FD0" w:rsidRPr="009E6461" w:rsidRDefault="00E94FD0" w:rsidP="00E94FD0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color w:val="000000"/>
                <w:sz w:val="24"/>
                <w:szCs w:val="24"/>
              </w:rPr>
              <w:t xml:space="preserve">Contaminate Land requests for information – charge is £162 per request. </w:t>
            </w:r>
          </w:p>
          <w:p w14:paraId="14FD20E5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5CA92" w14:textId="77777777" w:rsidR="00A62813" w:rsidRDefault="00A62813" w:rsidP="00DB5114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E3A3C4" w14:textId="5620E31E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color w:val="000000"/>
                <w:sz w:val="24"/>
                <w:szCs w:val="24"/>
              </w:rPr>
              <w:t xml:space="preserve">Antisocial Behaviour Act 2003: Part 8 allows Local Authorities to investigate High Hedges.  Leicester City Council currently charges a fee of £360 to do this.  This is a flat rate regardless of the time spent </w:t>
            </w:r>
            <w:r w:rsidRPr="009E64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assessing the hedge and on-going inspections</w:t>
            </w:r>
          </w:p>
        </w:tc>
        <w:tc>
          <w:tcPr>
            <w:tcW w:w="1692" w:type="dxa"/>
          </w:tcPr>
          <w:p w14:paraId="0CB37307" w14:textId="77777777" w:rsidR="00A62813" w:rsidRDefault="00A62813" w:rsidP="00D346EB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4DCD86A8" w14:textId="47290BB8" w:rsidR="00E94FD0" w:rsidRPr="009E6461" w:rsidRDefault="00E94FD0" w:rsidP="00D346EB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Treatment for cockroaches, mice, fleas, wasps at £65+VAT</w:t>
            </w:r>
          </w:p>
          <w:p w14:paraId="134E0E88" w14:textId="2242F346" w:rsidR="00E94FD0" w:rsidRPr="009E6461" w:rsidRDefault="00E94FD0" w:rsidP="00803B08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Rats are free</w:t>
            </w:r>
          </w:p>
        </w:tc>
      </w:tr>
      <w:tr w:rsidR="00E94FD0" w:rsidRPr="009E6461" w14:paraId="29CAAA2D" w14:textId="0FE090D1" w:rsidTr="00E94FD0">
        <w:trPr>
          <w:gridAfter w:val="5"/>
          <w:wAfter w:w="10481" w:type="dxa"/>
        </w:trPr>
        <w:tc>
          <w:tcPr>
            <w:tcW w:w="3397" w:type="dxa"/>
          </w:tcPr>
          <w:p w14:paraId="76FB7E8E" w14:textId="6E1513BA" w:rsidR="00E94FD0" w:rsidRPr="003B2F52" w:rsidRDefault="00E94FD0" w:rsidP="00A62813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2549239" w14:textId="5C43F53C" w:rsidR="00803B08" w:rsidRPr="00032E70" w:rsidRDefault="00803B08" w:rsidP="00032E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color w:val="0033CC"/>
                <w:sz w:val="24"/>
                <w:szCs w:val="24"/>
              </w:rPr>
            </w:pPr>
            <w:r w:rsidRPr="00032E70">
              <w:rPr>
                <w:rFonts w:cs="Arial"/>
                <w:color w:val="0033CC"/>
                <w:sz w:val="24"/>
                <w:szCs w:val="24"/>
              </w:rPr>
              <w:t>Has your Local Authority, or anyone on behalf of your Local Authority, set up a Company to provide non-statutory Environmental Health &amp; Licensing related services to the public? If so, please provide details of the Company name(s) and website(s)</w:t>
            </w:r>
          </w:p>
          <w:p w14:paraId="467830BD" w14:textId="0BF2ACFD" w:rsidR="00803B08" w:rsidRDefault="00803B08" w:rsidP="00803B08">
            <w:pPr>
              <w:shd w:val="clear" w:color="auto" w:fill="FFFFFF"/>
              <w:rPr>
                <w:rFonts w:cs="Arial"/>
                <w:color w:val="0033CC"/>
                <w:sz w:val="24"/>
                <w:szCs w:val="24"/>
              </w:rPr>
            </w:pPr>
          </w:p>
          <w:p w14:paraId="77E30FB8" w14:textId="68868B0B" w:rsidR="00803B08" w:rsidRPr="004D5132" w:rsidRDefault="00CD06F5" w:rsidP="00803B08">
            <w:pPr>
              <w:shd w:val="clear" w:color="auto" w:fill="FFFFFF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Pr="004D5132">
              <w:rPr>
                <w:rFonts w:cs="Arial"/>
                <w:bCs/>
                <w:sz w:val="24"/>
                <w:szCs w:val="24"/>
              </w:rPr>
              <w:t>No for all services.</w:t>
            </w:r>
          </w:p>
          <w:bookmarkEnd w:id="0"/>
          <w:p w14:paraId="156B1F73" w14:textId="5422B3B2" w:rsidR="00803B08" w:rsidRPr="009E6461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E94FD0" w:rsidRPr="009E6461" w14:paraId="6C2C7F9C" w14:textId="37226371" w:rsidTr="0077379B">
        <w:tc>
          <w:tcPr>
            <w:tcW w:w="3397" w:type="dxa"/>
          </w:tcPr>
          <w:p w14:paraId="08FBAA5D" w14:textId="508B1259" w:rsidR="00E94FD0" w:rsidRPr="009E6461" w:rsidRDefault="00E94FD0" w:rsidP="00803B08">
            <w:pPr>
              <w:shd w:val="clear" w:color="auto" w:fill="FFFFFF"/>
              <w:ind w:left="720"/>
              <w:rPr>
                <w:rFonts w:cs="Arial"/>
                <w:color w:val="0033CC"/>
                <w:sz w:val="24"/>
                <w:szCs w:val="24"/>
              </w:rPr>
            </w:pPr>
          </w:p>
          <w:p w14:paraId="7311ACF1" w14:textId="77777777" w:rsidR="00803B08" w:rsidRPr="009E6461" w:rsidRDefault="00803B08" w:rsidP="00803B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33CC"/>
                <w:sz w:val="24"/>
                <w:szCs w:val="24"/>
              </w:rPr>
            </w:pPr>
            <w:r w:rsidRPr="009E6461">
              <w:rPr>
                <w:rFonts w:ascii="Arial" w:eastAsia="Times New Roman" w:hAnsi="Arial" w:cs="Arial"/>
                <w:color w:val="0033CC"/>
                <w:sz w:val="24"/>
                <w:szCs w:val="24"/>
              </w:rPr>
              <w:t>Does your Environmental Health Service (or equivalent) provide chargeable services to other departments within your Local Authority? If so, please provide details of services and the chargeable hourly rate.</w:t>
            </w:r>
          </w:p>
          <w:p w14:paraId="5EEF4EDF" w14:textId="7EE10B40" w:rsidR="00E94FD0" w:rsidRPr="009E6461" w:rsidRDefault="00E94FD0" w:rsidP="006947F9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42CDAA" w14:textId="77777777" w:rsidR="00803B08" w:rsidRDefault="00803B08" w:rsidP="00EC218D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1DB1A8A4" w14:textId="5FD9BD5F" w:rsidR="00E94FD0" w:rsidRPr="009E6461" w:rsidRDefault="00E94FD0" w:rsidP="00EC218D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75924D4" w14:textId="77777777" w:rsidR="00803B08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439F5712" w14:textId="00D8C70E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14:paraId="144C9F17" w14:textId="77777777" w:rsidR="00803B08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440E920F" w14:textId="51E68A18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1A1B5BAF" w14:textId="00308137" w:rsidR="00E94FD0" w:rsidRPr="009E6461" w:rsidRDefault="00E94FD0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color w:val="000000"/>
                <w:sz w:val="24"/>
                <w:szCs w:val="24"/>
              </w:rPr>
              <w:t xml:space="preserve">The Noise and Pollution Control Team manage an offsite ex-landfill site on behalf of Property services. The internal charge is £9,000 per year, which covers all work associated with site, including site visits. The Noise and </w:t>
            </w:r>
            <w:r w:rsidRPr="009E6461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Pollution Control Team also undertake swimming pool sampling on behalf of the leisure centres, this is charged at £4,000 per year. </w:t>
            </w:r>
          </w:p>
          <w:p w14:paraId="6427372A" w14:textId="4EB2FFDD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771DA" w14:textId="77777777" w:rsidR="00803B08" w:rsidRDefault="00803B08" w:rsidP="00E275CB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259F2BD7" w14:textId="77777777" w:rsidR="00803B08" w:rsidRDefault="00803B08" w:rsidP="00E275CB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2697B306" w14:textId="45DFF6FD" w:rsidR="00E94FD0" w:rsidRPr="009E6461" w:rsidRDefault="00CD06F5" w:rsidP="00E275CB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4F7C3C92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789E23D" w14:textId="77777777" w:rsidR="00803B08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4CF9D13B" w14:textId="77777777" w:rsidR="00803B08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43E766B" w14:textId="0FB9262A" w:rsidR="00E94FD0" w:rsidRPr="00803B08" w:rsidRDefault="00E94FD0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803B08">
              <w:rPr>
                <w:rFonts w:cs="Arial"/>
                <w:sz w:val="24"/>
                <w:szCs w:val="24"/>
              </w:rPr>
              <w:t>Yes</w:t>
            </w:r>
          </w:p>
          <w:p w14:paraId="0DBEF0BC" w14:textId="0824A1A0" w:rsidR="00E94FD0" w:rsidRDefault="00E94FD0" w:rsidP="003736F6">
            <w:pPr>
              <w:shd w:val="clear" w:color="auto" w:fill="FFFFFF"/>
              <w:ind w:left="720"/>
              <w:rPr>
                <w:rFonts w:cs="Arial"/>
                <w:sz w:val="24"/>
                <w:szCs w:val="24"/>
              </w:rPr>
            </w:pPr>
          </w:p>
          <w:p w14:paraId="00592536" w14:textId="77777777" w:rsidR="00803B08" w:rsidRPr="00803B08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4151CF5C" w14:textId="7B51D756" w:rsidR="00E94FD0" w:rsidRPr="00803B08" w:rsidRDefault="00E94FD0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803B08">
              <w:rPr>
                <w:rFonts w:cs="Arial"/>
                <w:sz w:val="24"/>
                <w:szCs w:val="24"/>
              </w:rPr>
              <w:t>Rats, Mice, Fleas, Cockroaches, Bedbugs, Squirrels, Wasps all at £58.50 per hour no VAT</w:t>
            </w:r>
          </w:p>
          <w:p w14:paraId="1EFCE53E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FD0" w:rsidRPr="009E6461" w14:paraId="3CB0987A" w14:textId="68129EAA" w:rsidTr="0077379B">
        <w:tc>
          <w:tcPr>
            <w:tcW w:w="3397" w:type="dxa"/>
          </w:tcPr>
          <w:p w14:paraId="5845C871" w14:textId="77777777" w:rsidR="0077379B" w:rsidRPr="0077379B" w:rsidRDefault="0077379B" w:rsidP="0077379B">
            <w:pPr>
              <w:shd w:val="clear" w:color="auto" w:fill="FFFFFF"/>
              <w:ind w:left="720"/>
              <w:rPr>
                <w:rFonts w:cs="Arial"/>
                <w:sz w:val="24"/>
                <w:szCs w:val="24"/>
              </w:rPr>
            </w:pPr>
          </w:p>
          <w:p w14:paraId="6B25B7E1" w14:textId="77777777" w:rsidR="0077379B" w:rsidRPr="0077379B" w:rsidRDefault="0077379B" w:rsidP="0077379B">
            <w:pPr>
              <w:shd w:val="clear" w:color="auto" w:fill="FFFFFF"/>
              <w:ind w:left="720"/>
              <w:rPr>
                <w:rFonts w:cs="Arial"/>
                <w:sz w:val="24"/>
                <w:szCs w:val="24"/>
              </w:rPr>
            </w:pPr>
          </w:p>
          <w:p w14:paraId="1916C1F1" w14:textId="08276A4D" w:rsidR="00E94FD0" w:rsidRPr="009E6461" w:rsidRDefault="00E94FD0" w:rsidP="006947F9">
            <w:pPr>
              <w:numPr>
                <w:ilvl w:val="0"/>
                <w:numId w:val="10"/>
              </w:num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color w:val="0033CC"/>
                <w:sz w:val="24"/>
                <w:szCs w:val="24"/>
              </w:rPr>
              <w:t>How long have these charged for services been operating</w:t>
            </w:r>
          </w:p>
          <w:p w14:paraId="022863F5" w14:textId="2C0D6635" w:rsidR="00E94FD0" w:rsidRPr="009E6461" w:rsidRDefault="00E94FD0" w:rsidP="006947F9">
            <w:pPr>
              <w:shd w:val="clear" w:color="auto" w:fill="FFFFFF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6D97B" w14:textId="77777777" w:rsidR="0077379B" w:rsidRDefault="0077379B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628F7136" w14:textId="31193C9B" w:rsidR="00E94FD0" w:rsidRPr="009E6461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10" w:type="dxa"/>
          </w:tcPr>
          <w:p w14:paraId="57641E4C" w14:textId="77777777" w:rsidR="00803B08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1255BC1B" w14:textId="1D32EC2B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 xml:space="preserve">Health Certificates – over 10 years </w:t>
            </w:r>
            <w:r w:rsidR="002B4209">
              <w:rPr>
                <w:rFonts w:ascii="Arial" w:hAnsi="Arial" w:cs="Arial"/>
                <w:sz w:val="24"/>
                <w:szCs w:val="24"/>
              </w:rPr>
              <w:t>(used to be charged at a flat rate of £25 until 2017)</w:t>
            </w:r>
          </w:p>
          <w:p w14:paraId="79003ED0" w14:textId="5E47FC13" w:rsidR="00E94FD0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 xml:space="preserve">Re-rating – </w:t>
            </w:r>
            <w:r w:rsidR="00404D2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E6461">
              <w:rPr>
                <w:rFonts w:ascii="Arial" w:hAnsi="Arial" w:cs="Arial"/>
                <w:sz w:val="24"/>
                <w:szCs w:val="24"/>
              </w:rPr>
              <w:t>years</w:t>
            </w:r>
          </w:p>
          <w:p w14:paraId="33F72233" w14:textId="36EB3941" w:rsidR="00803B08" w:rsidRPr="009E6461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23AC4" w14:textId="77777777" w:rsidR="00803B08" w:rsidRDefault="00803B08" w:rsidP="00803B08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68D4FE48" w14:textId="77777777" w:rsidR="0077379B" w:rsidRDefault="0077379B" w:rsidP="00803B08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4E2534F4" w14:textId="210C1D83" w:rsidR="00E94FD0" w:rsidRPr="009E6461" w:rsidRDefault="00E94FD0" w:rsidP="00803B08">
            <w:pPr>
              <w:shd w:val="clear" w:color="auto" w:fill="FFFFFF"/>
              <w:rPr>
                <w:rFonts w:cs="Arial"/>
                <w:color w:val="0033CC"/>
                <w:sz w:val="24"/>
                <w:szCs w:val="24"/>
              </w:rPr>
            </w:pPr>
            <w:r w:rsidRPr="009E6461">
              <w:rPr>
                <w:rFonts w:cs="Arial"/>
                <w:color w:val="000000"/>
                <w:sz w:val="24"/>
                <w:szCs w:val="24"/>
              </w:rPr>
              <w:t xml:space="preserve">2 years for the contaminated land requests, the internal transactions have been operating for at least 15 years. </w:t>
            </w:r>
          </w:p>
          <w:p w14:paraId="1B8F7DE2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EEFD9" w14:textId="77777777" w:rsidR="00803B08" w:rsidRDefault="00803B08" w:rsidP="00E275CB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3F08F765" w14:textId="77777777" w:rsidR="00803B08" w:rsidRDefault="00803B08" w:rsidP="00E275CB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45FBE765" w14:textId="0CF21B2B" w:rsidR="00E94FD0" w:rsidRPr="009E6461" w:rsidRDefault="00E94FD0" w:rsidP="00E275CB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9E6461">
              <w:rPr>
                <w:rFonts w:cs="Arial"/>
                <w:color w:val="000000"/>
                <w:sz w:val="24"/>
                <w:szCs w:val="24"/>
              </w:rPr>
              <w:t>Since 2005</w:t>
            </w:r>
          </w:p>
          <w:p w14:paraId="6ADD0909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A7C4864" w14:textId="77777777" w:rsidR="00803B08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1CC32921" w14:textId="0A4454F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Over 10 years</w:t>
            </w:r>
          </w:p>
        </w:tc>
      </w:tr>
      <w:tr w:rsidR="00E94FD0" w:rsidRPr="009E6461" w14:paraId="79033AA2" w14:textId="04B09A31" w:rsidTr="0077379B">
        <w:tc>
          <w:tcPr>
            <w:tcW w:w="3397" w:type="dxa"/>
          </w:tcPr>
          <w:p w14:paraId="2FC516F7" w14:textId="77777777" w:rsidR="00803B08" w:rsidRDefault="00803B08" w:rsidP="00803B08">
            <w:pPr>
              <w:shd w:val="clear" w:color="auto" w:fill="FFFFFF"/>
              <w:ind w:left="720"/>
              <w:rPr>
                <w:rFonts w:cs="Arial"/>
                <w:color w:val="0033CC"/>
                <w:sz w:val="24"/>
                <w:szCs w:val="24"/>
              </w:rPr>
            </w:pPr>
          </w:p>
          <w:p w14:paraId="50DEF824" w14:textId="77777777" w:rsidR="00803B08" w:rsidRDefault="00803B08" w:rsidP="00803B08">
            <w:pPr>
              <w:shd w:val="clear" w:color="auto" w:fill="FFFFFF"/>
              <w:ind w:left="720"/>
              <w:rPr>
                <w:rFonts w:cs="Arial"/>
                <w:color w:val="0033CC"/>
                <w:sz w:val="24"/>
                <w:szCs w:val="24"/>
              </w:rPr>
            </w:pPr>
          </w:p>
          <w:p w14:paraId="0831F59B" w14:textId="370EE11D" w:rsidR="00E94FD0" w:rsidRPr="009E6461" w:rsidRDefault="00E94FD0" w:rsidP="006947F9">
            <w:pPr>
              <w:numPr>
                <w:ilvl w:val="0"/>
                <w:numId w:val="11"/>
              </w:numPr>
              <w:shd w:val="clear" w:color="auto" w:fill="FFFFFF"/>
              <w:rPr>
                <w:rFonts w:cs="Arial"/>
                <w:color w:val="0033CC"/>
                <w:sz w:val="24"/>
                <w:szCs w:val="24"/>
              </w:rPr>
            </w:pPr>
            <w:r w:rsidRPr="009E6461">
              <w:rPr>
                <w:rFonts w:cs="Arial"/>
                <w:color w:val="0033CC"/>
                <w:sz w:val="24"/>
                <w:szCs w:val="24"/>
              </w:rPr>
              <w:t>What level (£) of income have these services brought into the Council in the last 4 years?</w:t>
            </w:r>
          </w:p>
          <w:p w14:paraId="5DD6640C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095CC" w14:textId="77777777" w:rsidR="00E94FD0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04C91780" w14:textId="0A41B973" w:rsidR="00E70C6F" w:rsidRPr="009E6461" w:rsidRDefault="00E70C6F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£276</w:t>
            </w:r>
          </w:p>
        </w:tc>
        <w:tc>
          <w:tcPr>
            <w:tcW w:w="2410" w:type="dxa"/>
          </w:tcPr>
          <w:p w14:paraId="0ADE5236" w14:textId="77777777" w:rsidR="00E94FD0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2CF148E0" w14:textId="633986B2" w:rsidR="0077379B" w:rsidRDefault="0077379B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Cert - £</w:t>
            </w:r>
            <w:r w:rsidR="00404D27">
              <w:rPr>
                <w:rFonts w:ascii="Arial" w:hAnsi="Arial" w:cs="Arial"/>
                <w:sz w:val="24"/>
                <w:szCs w:val="24"/>
              </w:rPr>
              <w:t>2796</w:t>
            </w:r>
          </w:p>
          <w:p w14:paraId="7D996E42" w14:textId="77777777" w:rsidR="0077379B" w:rsidRDefault="0077379B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319735A2" w14:textId="3F722C2B" w:rsidR="0077379B" w:rsidRPr="009E6461" w:rsidRDefault="0077379B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Re-rating - £</w:t>
            </w:r>
            <w:r w:rsidR="00404D27">
              <w:rPr>
                <w:rFonts w:ascii="Arial" w:hAnsi="Arial" w:cs="Arial"/>
                <w:sz w:val="24"/>
                <w:szCs w:val="24"/>
              </w:rPr>
              <w:t>29,000</w:t>
            </w:r>
          </w:p>
        </w:tc>
        <w:tc>
          <w:tcPr>
            <w:tcW w:w="2551" w:type="dxa"/>
          </w:tcPr>
          <w:p w14:paraId="4A66C475" w14:textId="77777777" w:rsidR="00803B08" w:rsidRDefault="00803B08" w:rsidP="00803B08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7C27CA3E" w14:textId="77777777" w:rsidR="00803B08" w:rsidRDefault="00803B08" w:rsidP="00803B08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</w:p>
          <w:p w14:paraId="5D128464" w14:textId="0EF3E5FE" w:rsidR="00E94FD0" w:rsidRPr="009E6461" w:rsidRDefault="00E94FD0" w:rsidP="00803B08">
            <w:pPr>
              <w:shd w:val="clear" w:color="auto" w:fill="FFFFFF"/>
              <w:rPr>
                <w:rFonts w:cs="Arial"/>
                <w:color w:val="0033CC"/>
                <w:sz w:val="24"/>
                <w:szCs w:val="24"/>
              </w:rPr>
            </w:pPr>
            <w:r w:rsidRPr="009E6461">
              <w:rPr>
                <w:rFonts w:cs="Arial"/>
                <w:color w:val="000000"/>
                <w:sz w:val="24"/>
                <w:szCs w:val="24"/>
              </w:rPr>
              <w:t xml:space="preserve">Approximately £4,000 for Contaminated Land requests </w:t>
            </w:r>
          </w:p>
          <w:p w14:paraId="7F95B526" w14:textId="77777777" w:rsidR="00E94FD0" w:rsidRPr="009E6461" w:rsidRDefault="00E94FD0" w:rsidP="00D83A45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£36K for offsite landfill</w:t>
            </w:r>
          </w:p>
          <w:p w14:paraId="172975E1" w14:textId="57EB2760" w:rsidR="00E94FD0" w:rsidRPr="009E6461" w:rsidRDefault="00E94FD0" w:rsidP="00D83A45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E6461">
              <w:rPr>
                <w:rFonts w:ascii="Arial" w:hAnsi="Arial" w:cs="Arial"/>
                <w:sz w:val="24"/>
                <w:szCs w:val="24"/>
              </w:rPr>
              <w:t>£16K for swimming pool sampling</w:t>
            </w:r>
          </w:p>
        </w:tc>
        <w:tc>
          <w:tcPr>
            <w:tcW w:w="1843" w:type="dxa"/>
          </w:tcPr>
          <w:p w14:paraId="61FE762C" w14:textId="77777777" w:rsidR="00803B08" w:rsidRDefault="00803B08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2C9C089D" w14:textId="6B6D825D" w:rsidR="00E94FD0" w:rsidRPr="009E6461" w:rsidRDefault="00B24EC6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</w:t>
            </w:r>
            <w:r w:rsidR="00E70C6F">
              <w:rPr>
                <w:rFonts w:ascii="Arial" w:hAnsi="Arial" w:cs="Arial"/>
                <w:sz w:val="24"/>
                <w:szCs w:val="24"/>
              </w:rPr>
              <w:t xml:space="preserve"> £360 a year</w:t>
            </w:r>
          </w:p>
        </w:tc>
        <w:tc>
          <w:tcPr>
            <w:tcW w:w="1692" w:type="dxa"/>
          </w:tcPr>
          <w:p w14:paraId="7FD3DCB0" w14:textId="77777777" w:rsidR="00803B08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3C1EAA58" w14:textId="77777777" w:rsidR="00803B08" w:rsidRDefault="00803B08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4DCF8D28" w14:textId="7DC65102" w:rsidR="00E94FD0" w:rsidRPr="00803B08" w:rsidRDefault="00E94FD0" w:rsidP="00803B08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803B08">
              <w:rPr>
                <w:rFonts w:cs="Arial"/>
                <w:sz w:val="24"/>
                <w:szCs w:val="24"/>
              </w:rPr>
              <w:t>£86486.53</w:t>
            </w:r>
          </w:p>
          <w:p w14:paraId="6B37FA1B" w14:textId="5D82BE77" w:rsidR="00E94FD0" w:rsidRPr="009E6461" w:rsidRDefault="00E94FD0" w:rsidP="003736F6">
            <w:pPr>
              <w:shd w:val="clear" w:color="auto" w:fill="FFFFFF"/>
              <w:ind w:left="720"/>
              <w:rPr>
                <w:rFonts w:cs="Arial"/>
                <w:color w:val="FF0000"/>
                <w:sz w:val="24"/>
                <w:szCs w:val="24"/>
              </w:rPr>
            </w:pPr>
          </w:p>
          <w:p w14:paraId="7BD1C15B" w14:textId="77777777" w:rsidR="00E94FD0" w:rsidRPr="009E6461" w:rsidRDefault="00E94FD0" w:rsidP="003736F6">
            <w:pPr>
              <w:shd w:val="clear" w:color="auto" w:fill="FFFFFF"/>
              <w:ind w:left="720"/>
              <w:rPr>
                <w:rFonts w:cs="Arial"/>
                <w:color w:val="0033CC"/>
                <w:sz w:val="24"/>
                <w:szCs w:val="24"/>
              </w:rPr>
            </w:pPr>
          </w:p>
          <w:p w14:paraId="5123E1CA" w14:textId="77777777" w:rsidR="00E94FD0" w:rsidRPr="009E6461" w:rsidRDefault="00E94FD0" w:rsidP="00DB5114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F5EFF" w14:textId="77777777" w:rsidR="00DB5114" w:rsidRPr="009E6461" w:rsidRDefault="00DB5114" w:rsidP="00DB5114">
      <w:pPr>
        <w:pStyle w:val="xmsonormal"/>
        <w:rPr>
          <w:rFonts w:ascii="Arial" w:hAnsi="Arial" w:cs="Arial"/>
          <w:sz w:val="24"/>
          <w:szCs w:val="24"/>
        </w:rPr>
      </w:pPr>
    </w:p>
    <w:p w14:paraId="049778D4" w14:textId="77777777" w:rsidR="00DB5114" w:rsidRPr="009E6461" w:rsidRDefault="00DB5114" w:rsidP="00DB5114">
      <w:pPr>
        <w:pStyle w:val="xmsonormal"/>
        <w:rPr>
          <w:rFonts w:ascii="Arial" w:hAnsi="Arial" w:cs="Arial"/>
          <w:sz w:val="24"/>
          <w:szCs w:val="24"/>
        </w:rPr>
      </w:pPr>
    </w:p>
    <w:p w14:paraId="0B2F1CDA" w14:textId="77777777" w:rsidR="00DB5114" w:rsidRPr="009E6461" w:rsidRDefault="00DB5114" w:rsidP="00DB5114">
      <w:pPr>
        <w:pStyle w:val="xmsonormal"/>
        <w:rPr>
          <w:rFonts w:ascii="Arial" w:hAnsi="Arial" w:cs="Arial"/>
          <w:sz w:val="24"/>
          <w:szCs w:val="24"/>
        </w:rPr>
      </w:pPr>
    </w:p>
    <w:p w14:paraId="6269F492" w14:textId="77777777" w:rsidR="007A554F" w:rsidRPr="009E6461" w:rsidRDefault="007A554F" w:rsidP="00DB5114">
      <w:pPr>
        <w:rPr>
          <w:rFonts w:cs="Arial"/>
          <w:sz w:val="24"/>
          <w:szCs w:val="24"/>
        </w:rPr>
      </w:pPr>
    </w:p>
    <w:sectPr w:rsidR="007A554F" w:rsidRPr="009E6461" w:rsidSect="00DB5114">
      <w:pgSz w:w="15840" w:h="12240" w:orient="landscape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4FF"/>
    <w:multiLevelType w:val="multilevel"/>
    <w:tmpl w:val="14348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E02EE"/>
    <w:multiLevelType w:val="multilevel"/>
    <w:tmpl w:val="3BFCA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A06B1"/>
    <w:multiLevelType w:val="multilevel"/>
    <w:tmpl w:val="B56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C34DC"/>
    <w:multiLevelType w:val="multilevel"/>
    <w:tmpl w:val="2A8A7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F1D77"/>
    <w:multiLevelType w:val="multilevel"/>
    <w:tmpl w:val="2FF2B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4F08"/>
    <w:multiLevelType w:val="multilevel"/>
    <w:tmpl w:val="591CF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C796C"/>
    <w:multiLevelType w:val="multilevel"/>
    <w:tmpl w:val="FF10C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743D6"/>
    <w:multiLevelType w:val="multilevel"/>
    <w:tmpl w:val="4832F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6043E"/>
    <w:multiLevelType w:val="multilevel"/>
    <w:tmpl w:val="D7267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67FAA"/>
    <w:multiLevelType w:val="multilevel"/>
    <w:tmpl w:val="C95A2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971CC"/>
    <w:multiLevelType w:val="multilevel"/>
    <w:tmpl w:val="DB8E9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14"/>
    <w:rsid w:val="00015C29"/>
    <w:rsid w:val="00020A81"/>
    <w:rsid w:val="00032E70"/>
    <w:rsid w:val="00034A9A"/>
    <w:rsid w:val="00050F8D"/>
    <w:rsid w:val="00057EA7"/>
    <w:rsid w:val="00063C0F"/>
    <w:rsid w:val="000754F4"/>
    <w:rsid w:val="0007567A"/>
    <w:rsid w:val="0008014E"/>
    <w:rsid w:val="000818B1"/>
    <w:rsid w:val="000B2E54"/>
    <w:rsid w:val="000C3644"/>
    <w:rsid w:val="000C77F1"/>
    <w:rsid w:val="000E7CB6"/>
    <w:rsid w:val="00100FED"/>
    <w:rsid w:val="00105D13"/>
    <w:rsid w:val="001108BF"/>
    <w:rsid w:val="00124A67"/>
    <w:rsid w:val="00124E3B"/>
    <w:rsid w:val="00161045"/>
    <w:rsid w:val="00163A73"/>
    <w:rsid w:val="001716CC"/>
    <w:rsid w:val="00182EEA"/>
    <w:rsid w:val="0019514E"/>
    <w:rsid w:val="00196853"/>
    <w:rsid w:val="001A5204"/>
    <w:rsid w:val="001A6258"/>
    <w:rsid w:val="001D5C09"/>
    <w:rsid w:val="001E20C7"/>
    <w:rsid w:val="001E2D03"/>
    <w:rsid w:val="001E3BAF"/>
    <w:rsid w:val="001E596F"/>
    <w:rsid w:val="001E75BF"/>
    <w:rsid w:val="001F0686"/>
    <w:rsid w:val="00203563"/>
    <w:rsid w:val="002112EA"/>
    <w:rsid w:val="00214B93"/>
    <w:rsid w:val="00235102"/>
    <w:rsid w:val="002429FA"/>
    <w:rsid w:val="00250CEC"/>
    <w:rsid w:val="0027257B"/>
    <w:rsid w:val="00293A70"/>
    <w:rsid w:val="0029566E"/>
    <w:rsid w:val="002A33BC"/>
    <w:rsid w:val="002A4A5D"/>
    <w:rsid w:val="002B4209"/>
    <w:rsid w:val="002C7B89"/>
    <w:rsid w:val="002F0A5D"/>
    <w:rsid w:val="00335DE1"/>
    <w:rsid w:val="00343A5A"/>
    <w:rsid w:val="00351C77"/>
    <w:rsid w:val="00363CE5"/>
    <w:rsid w:val="003736F6"/>
    <w:rsid w:val="00373DD6"/>
    <w:rsid w:val="00375B5A"/>
    <w:rsid w:val="003924FD"/>
    <w:rsid w:val="003926F1"/>
    <w:rsid w:val="00396FBC"/>
    <w:rsid w:val="003975D1"/>
    <w:rsid w:val="003B2F52"/>
    <w:rsid w:val="003F2403"/>
    <w:rsid w:val="00403CDB"/>
    <w:rsid w:val="00404D27"/>
    <w:rsid w:val="004252E7"/>
    <w:rsid w:val="00425930"/>
    <w:rsid w:val="004265E4"/>
    <w:rsid w:val="00437A08"/>
    <w:rsid w:val="00463F26"/>
    <w:rsid w:val="00473404"/>
    <w:rsid w:val="004A295E"/>
    <w:rsid w:val="004B2871"/>
    <w:rsid w:val="004B3340"/>
    <w:rsid w:val="004C32EE"/>
    <w:rsid w:val="004D3B9D"/>
    <w:rsid w:val="004D5132"/>
    <w:rsid w:val="004E2FCC"/>
    <w:rsid w:val="00515A62"/>
    <w:rsid w:val="00516352"/>
    <w:rsid w:val="005213AC"/>
    <w:rsid w:val="00521FF1"/>
    <w:rsid w:val="00551D15"/>
    <w:rsid w:val="00554CCA"/>
    <w:rsid w:val="00590BF8"/>
    <w:rsid w:val="005B2A34"/>
    <w:rsid w:val="005C1CDC"/>
    <w:rsid w:val="005D147D"/>
    <w:rsid w:val="005E4E53"/>
    <w:rsid w:val="005F2469"/>
    <w:rsid w:val="00604D2F"/>
    <w:rsid w:val="006517A1"/>
    <w:rsid w:val="0067128E"/>
    <w:rsid w:val="00684800"/>
    <w:rsid w:val="00686316"/>
    <w:rsid w:val="0068658E"/>
    <w:rsid w:val="006947F9"/>
    <w:rsid w:val="006A6D3E"/>
    <w:rsid w:val="006B11E0"/>
    <w:rsid w:val="006C485E"/>
    <w:rsid w:val="006C6BFE"/>
    <w:rsid w:val="006C7814"/>
    <w:rsid w:val="006D2E09"/>
    <w:rsid w:val="006D5C3C"/>
    <w:rsid w:val="006E3130"/>
    <w:rsid w:val="00704448"/>
    <w:rsid w:val="00706152"/>
    <w:rsid w:val="00706652"/>
    <w:rsid w:val="0072121C"/>
    <w:rsid w:val="007261C4"/>
    <w:rsid w:val="007503D3"/>
    <w:rsid w:val="00762CEA"/>
    <w:rsid w:val="00764770"/>
    <w:rsid w:val="0077379B"/>
    <w:rsid w:val="00797B8B"/>
    <w:rsid w:val="007A0764"/>
    <w:rsid w:val="007A2DFC"/>
    <w:rsid w:val="007A554F"/>
    <w:rsid w:val="007B2A0E"/>
    <w:rsid w:val="007B3CE3"/>
    <w:rsid w:val="007C01B5"/>
    <w:rsid w:val="007C1F8F"/>
    <w:rsid w:val="007D2144"/>
    <w:rsid w:val="007E2109"/>
    <w:rsid w:val="00803B08"/>
    <w:rsid w:val="00863E2D"/>
    <w:rsid w:val="008715F4"/>
    <w:rsid w:val="00874F55"/>
    <w:rsid w:val="008803BD"/>
    <w:rsid w:val="00880652"/>
    <w:rsid w:val="008A29B2"/>
    <w:rsid w:val="008A565A"/>
    <w:rsid w:val="008B4F11"/>
    <w:rsid w:val="008C3095"/>
    <w:rsid w:val="008F0EDC"/>
    <w:rsid w:val="00913A61"/>
    <w:rsid w:val="00937609"/>
    <w:rsid w:val="0094070E"/>
    <w:rsid w:val="00976415"/>
    <w:rsid w:val="009818E4"/>
    <w:rsid w:val="0099276A"/>
    <w:rsid w:val="009D1940"/>
    <w:rsid w:val="009D3541"/>
    <w:rsid w:val="009E038C"/>
    <w:rsid w:val="009E1B99"/>
    <w:rsid w:val="009E6461"/>
    <w:rsid w:val="009F1736"/>
    <w:rsid w:val="009F3BE8"/>
    <w:rsid w:val="009F496B"/>
    <w:rsid w:val="009F54FD"/>
    <w:rsid w:val="009F663C"/>
    <w:rsid w:val="00A00A3F"/>
    <w:rsid w:val="00A031E2"/>
    <w:rsid w:val="00A2159D"/>
    <w:rsid w:val="00A47C8D"/>
    <w:rsid w:val="00A53731"/>
    <w:rsid w:val="00A60784"/>
    <w:rsid w:val="00A62813"/>
    <w:rsid w:val="00A76AF0"/>
    <w:rsid w:val="00A76FAE"/>
    <w:rsid w:val="00AC053E"/>
    <w:rsid w:val="00AC119F"/>
    <w:rsid w:val="00AC7F8C"/>
    <w:rsid w:val="00AD12AA"/>
    <w:rsid w:val="00AD1A71"/>
    <w:rsid w:val="00AF06F7"/>
    <w:rsid w:val="00B24EC6"/>
    <w:rsid w:val="00B41CFE"/>
    <w:rsid w:val="00B43FBF"/>
    <w:rsid w:val="00B451FE"/>
    <w:rsid w:val="00B63C0B"/>
    <w:rsid w:val="00B65297"/>
    <w:rsid w:val="00B65ED1"/>
    <w:rsid w:val="00B70588"/>
    <w:rsid w:val="00B71D58"/>
    <w:rsid w:val="00B8734B"/>
    <w:rsid w:val="00BB2F52"/>
    <w:rsid w:val="00BC2D16"/>
    <w:rsid w:val="00BD0EC1"/>
    <w:rsid w:val="00BD38A8"/>
    <w:rsid w:val="00BE7120"/>
    <w:rsid w:val="00BF3C6C"/>
    <w:rsid w:val="00BF4FC3"/>
    <w:rsid w:val="00C108FB"/>
    <w:rsid w:val="00C23987"/>
    <w:rsid w:val="00C313C9"/>
    <w:rsid w:val="00C33D42"/>
    <w:rsid w:val="00C40515"/>
    <w:rsid w:val="00C57511"/>
    <w:rsid w:val="00C638A8"/>
    <w:rsid w:val="00C804F6"/>
    <w:rsid w:val="00C8083F"/>
    <w:rsid w:val="00C81029"/>
    <w:rsid w:val="00C8251A"/>
    <w:rsid w:val="00C83850"/>
    <w:rsid w:val="00C90772"/>
    <w:rsid w:val="00C97B26"/>
    <w:rsid w:val="00CA0017"/>
    <w:rsid w:val="00CA1CA9"/>
    <w:rsid w:val="00CA6C4B"/>
    <w:rsid w:val="00CB470E"/>
    <w:rsid w:val="00CD06F5"/>
    <w:rsid w:val="00CF7F89"/>
    <w:rsid w:val="00D2145F"/>
    <w:rsid w:val="00D30F80"/>
    <w:rsid w:val="00D346EB"/>
    <w:rsid w:val="00D352C9"/>
    <w:rsid w:val="00D475B0"/>
    <w:rsid w:val="00D57275"/>
    <w:rsid w:val="00D6025E"/>
    <w:rsid w:val="00D70419"/>
    <w:rsid w:val="00D72AF4"/>
    <w:rsid w:val="00D83A45"/>
    <w:rsid w:val="00D8411E"/>
    <w:rsid w:val="00D86B5C"/>
    <w:rsid w:val="00D90210"/>
    <w:rsid w:val="00DA51C5"/>
    <w:rsid w:val="00DB46CB"/>
    <w:rsid w:val="00DB5114"/>
    <w:rsid w:val="00DD1932"/>
    <w:rsid w:val="00DE5147"/>
    <w:rsid w:val="00DE555C"/>
    <w:rsid w:val="00DE6CD1"/>
    <w:rsid w:val="00DE6D14"/>
    <w:rsid w:val="00E275CB"/>
    <w:rsid w:val="00E35503"/>
    <w:rsid w:val="00E43C2F"/>
    <w:rsid w:val="00E51846"/>
    <w:rsid w:val="00E6004D"/>
    <w:rsid w:val="00E70C6F"/>
    <w:rsid w:val="00E94FD0"/>
    <w:rsid w:val="00EA3508"/>
    <w:rsid w:val="00EB7786"/>
    <w:rsid w:val="00EC218D"/>
    <w:rsid w:val="00EC5109"/>
    <w:rsid w:val="00ED458C"/>
    <w:rsid w:val="00ED4F03"/>
    <w:rsid w:val="00EE5C9F"/>
    <w:rsid w:val="00F25696"/>
    <w:rsid w:val="00F43B25"/>
    <w:rsid w:val="00F515DC"/>
    <w:rsid w:val="00F54F60"/>
    <w:rsid w:val="00F63425"/>
    <w:rsid w:val="00F634B3"/>
    <w:rsid w:val="00F71E5F"/>
    <w:rsid w:val="00F83247"/>
    <w:rsid w:val="00F9539B"/>
    <w:rsid w:val="00F97648"/>
    <w:rsid w:val="00FA3419"/>
    <w:rsid w:val="00FB49F4"/>
    <w:rsid w:val="00FE1ACA"/>
    <w:rsid w:val="00FE62F0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25E99"/>
  <w15:chartTrackingRefBased/>
  <w15:docId w15:val="{18CFEB9E-0870-4706-9743-FB8CDBB7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NormalWeb">
    <w:name w:val="Normal (Web)"/>
    <w:basedOn w:val="Normal"/>
    <w:uiPriority w:val="99"/>
    <w:semiHidden/>
    <w:unhideWhenUsed/>
    <w:rsid w:val="00DB5114"/>
    <w:pPr>
      <w:spacing w:before="100" w:beforeAutospacing="1" w:after="100" w:afterAutospacing="1"/>
    </w:pPr>
    <w:rPr>
      <w:rFonts w:ascii="Calibri" w:eastAsia="Calibri" w:hAnsi="Calibri" w:cs="Calibri"/>
      <w:szCs w:val="22"/>
      <w:lang w:eastAsia="en-GB"/>
    </w:rPr>
  </w:style>
  <w:style w:type="paragraph" w:customStyle="1" w:styleId="xmsonormal">
    <w:name w:val="x_msonormal"/>
    <w:basedOn w:val="Normal"/>
    <w:uiPriority w:val="99"/>
    <w:semiHidden/>
    <w:rsid w:val="00DB5114"/>
    <w:pPr>
      <w:spacing w:before="100" w:beforeAutospacing="1" w:after="100" w:afterAutospacing="1"/>
    </w:pPr>
    <w:rPr>
      <w:rFonts w:ascii="Calibri" w:eastAsia="Calibri" w:hAnsi="Calibri" w:cs="Calibri"/>
      <w:szCs w:val="22"/>
      <w:lang w:eastAsia="en-GB"/>
    </w:rPr>
  </w:style>
  <w:style w:type="table" w:styleId="TableGrid">
    <w:name w:val="Table Grid"/>
    <w:basedOn w:val="TableNormal"/>
    <w:rsid w:val="00DB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2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21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Merybell Smith</dc:creator>
  <cp:keywords/>
  <dc:description/>
  <cp:lastModifiedBy>Tracy Loach</cp:lastModifiedBy>
  <cp:revision>7</cp:revision>
  <cp:lastPrinted>2020-07-22T10:05:00Z</cp:lastPrinted>
  <dcterms:created xsi:type="dcterms:W3CDTF">2020-07-25T16:52:00Z</dcterms:created>
  <dcterms:modified xsi:type="dcterms:W3CDTF">2020-07-28T09:51:00Z</dcterms:modified>
</cp:coreProperties>
</file>