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F2C22" w14:textId="65816BE4" w:rsidR="00AE6540" w:rsidRDefault="007777B5" w:rsidP="00747861">
      <w:pPr>
        <w:rPr>
          <w:rFonts w:ascii="Arial" w:hAnsi="Arial" w:cs="Arial"/>
          <w:b/>
          <w:bCs/>
          <w:sz w:val="24"/>
          <w:szCs w:val="24"/>
        </w:rPr>
      </w:pPr>
      <w:r w:rsidRPr="009D6FDF">
        <w:rPr>
          <w:rFonts w:ascii="Arial" w:hAnsi="Arial" w:cs="Arial"/>
          <w:b/>
          <w:bCs/>
          <w:sz w:val="24"/>
          <w:szCs w:val="24"/>
        </w:rPr>
        <w:t>T</w:t>
      </w:r>
      <w:r w:rsidR="00A914FD" w:rsidRPr="009D6FDF">
        <w:rPr>
          <w:rFonts w:ascii="Arial" w:hAnsi="Arial" w:cs="Arial"/>
          <w:b/>
          <w:bCs/>
          <w:sz w:val="24"/>
          <w:szCs w:val="24"/>
        </w:rPr>
        <w:t xml:space="preserve">he Environmental Information Regulations </w:t>
      </w:r>
      <w:r w:rsidRPr="009D6FDF">
        <w:rPr>
          <w:rFonts w:ascii="Arial" w:hAnsi="Arial" w:cs="Arial"/>
          <w:b/>
          <w:bCs/>
          <w:sz w:val="24"/>
          <w:szCs w:val="24"/>
        </w:rPr>
        <w:t>2004</w:t>
      </w:r>
      <w:r w:rsidR="005E045A">
        <w:rPr>
          <w:rFonts w:ascii="Arial" w:hAnsi="Arial" w:cs="Arial"/>
          <w:b/>
          <w:bCs/>
          <w:sz w:val="24"/>
          <w:szCs w:val="24"/>
        </w:rPr>
        <w:t xml:space="preserve"> (EIR)</w:t>
      </w:r>
      <w:r w:rsidRPr="009D6FDF">
        <w:rPr>
          <w:rFonts w:ascii="Arial" w:hAnsi="Arial" w:cs="Arial"/>
          <w:b/>
          <w:bCs/>
          <w:sz w:val="24"/>
          <w:szCs w:val="24"/>
        </w:rPr>
        <w:t xml:space="preserve"> </w:t>
      </w:r>
      <w:r w:rsidR="00747861" w:rsidRPr="009D6FDF">
        <w:rPr>
          <w:rFonts w:ascii="Arial" w:hAnsi="Arial" w:cs="Arial"/>
          <w:b/>
          <w:bCs/>
          <w:sz w:val="24"/>
          <w:szCs w:val="24"/>
        </w:rPr>
        <w:t xml:space="preserve">- </w:t>
      </w:r>
      <w:proofErr w:type="spellStart"/>
      <w:r w:rsidR="00747861" w:rsidRPr="009D6FDF">
        <w:rPr>
          <w:rFonts w:ascii="Arial" w:hAnsi="Arial" w:cs="Arial"/>
          <w:b/>
          <w:bCs/>
          <w:sz w:val="24"/>
          <w:szCs w:val="24"/>
        </w:rPr>
        <w:t>Cossington</w:t>
      </w:r>
      <w:proofErr w:type="spellEnd"/>
      <w:r w:rsidR="00747861" w:rsidRPr="009D6FDF">
        <w:rPr>
          <w:rFonts w:ascii="Arial" w:hAnsi="Arial" w:cs="Arial"/>
          <w:b/>
          <w:bCs/>
          <w:sz w:val="24"/>
          <w:szCs w:val="24"/>
        </w:rPr>
        <w:t xml:space="preserve"> Recreation Ground </w:t>
      </w:r>
      <w:bookmarkStart w:id="0" w:name="_GoBack"/>
      <w:bookmarkEnd w:id="0"/>
    </w:p>
    <w:p w14:paraId="25606242" w14:textId="1A5CF27A" w:rsidR="009C5DBA" w:rsidRDefault="009C5DBA" w:rsidP="00747861">
      <w:pPr>
        <w:rPr>
          <w:rFonts w:ascii="Arial" w:hAnsi="Arial" w:cs="Arial"/>
          <w:bCs/>
          <w:sz w:val="24"/>
          <w:szCs w:val="24"/>
        </w:rPr>
      </w:pPr>
      <w:r w:rsidRPr="009C5DBA">
        <w:rPr>
          <w:rFonts w:ascii="Arial" w:hAnsi="Arial" w:cs="Arial"/>
          <w:bCs/>
          <w:sz w:val="24"/>
          <w:szCs w:val="24"/>
        </w:rPr>
        <w:t xml:space="preserve">The parts of your query that have requested information held or information held that may answer your question has been considered, and the information that the Council </w:t>
      </w:r>
      <w:r w:rsidR="005E045A">
        <w:rPr>
          <w:rFonts w:ascii="Arial" w:hAnsi="Arial" w:cs="Arial"/>
          <w:bCs/>
          <w:sz w:val="24"/>
          <w:szCs w:val="24"/>
        </w:rPr>
        <w:t xml:space="preserve">holds is as below. A small amount of data, e.g. names of junior council staff, </w:t>
      </w:r>
      <w:r w:rsidR="00D2759A">
        <w:rPr>
          <w:rFonts w:ascii="Arial" w:hAnsi="Arial" w:cs="Arial"/>
          <w:bCs/>
          <w:sz w:val="24"/>
          <w:szCs w:val="24"/>
        </w:rPr>
        <w:t xml:space="preserve">direct </w:t>
      </w:r>
      <w:r w:rsidR="00ED000C">
        <w:rPr>
          <w:rFonts w:ascii="Arial" w:hAnsi="Arial" w:cs="Arial"/>
          <w:bCs/>
          <w:sz w:val="24"/>
          <w:szCs w:val="24"/>
        </w:rPr>
        <w:t xml:space="preserve">telephone </w:t>
      </w:r>
      <w:r w:rsidR="00D2759A">
        <w:rPr>
          <w:rFonts w:ascii="Arial" w:hAnsi="Arial" w:cs="Arial"/>
          <w:bCs/>
          <w:sz w:val="24"/>
          <w:szCs w:val="24"/>
        </w:rPr>
        <w:t xml:space="preserve">lines </w:t>
      </w:r>
      <w:r w:rsidR="00ED000C">
        <w:rPr>
          <w:rFonts w:ascii="Arial" w:hAnsi="Arial" w:cs="Arial"/>
          <w:bCs/>
          <w:sz w:val="24"/>
          <w:szCs w:val="24"/>
        </w:rPr>
        <w:t xml:space="preserve">and email addresses </w:t>
      </w:r>
      <w:r w:rsidR="005E045A">
        <w:rPr>
          <w:rFonts w:ascii="Arial" w:hAnsi="Arial" w:cs="Arial"/>
          <w:bCs/>
          <w:sz w:val="24"/>
          <w:szCs w:val="24"/>
        </w:rPr>
        <w:t>has been redacted under EIR Regulation 13 – personal data</w:t>
      </w:r>
      <w:r w:rsidR="00ED000C">
        <w:rPr>
          <w:rFonts w:ascii="Arial" w:hAnsi="Arial" w:cs="Arial"/>
          <w:bCs/>
          <w:sz w:val="24"/>
          <w:szCs w:val="24"/>
        </w:rPr>
        <w:t>,</w:t>
      </w:r>
      <w:r w:rsidR="00D2759A">
        <w:rPr>
          <w:rFonts w:ascii="Arial" w:hAnsi="Arial" w:cs="Arial"/>
          <w:bCs/>
          <w:sz w:val="24"/>
          <w:szCs w:val="24"/>
        </w:rPr>
        <w:t xml:space="preserve"> unless it was already in the public domain</w:t>
      </w:r>
      <w:r w:rsidR="005E045A">
        <w:rPr>
          <w:rFonts w:ascii="Arial" w:hAnsi="Arial" w:cs="Arial"/>
          <w:bCs/>
          <w:sz w:val="24"/>
          <w:szCs w:val="24"/>
        </w:rPr>
        <w:t>.</w:t>
      </w:r>
    </w:p>
    <w:p w14:paraId="6650F03A" w14:textId="0AF7132B" w:rsidR="005E045A" w:rsidRPr="005E045A" w:rsidRDefault="005E045A" w:rsidP="005E045A">
      <w:pPr>
        <w:rPr>
          <w:rFonts w:ascii="Arial" w:hAnsi="Arial" w:cs="Arial"/>
          <w:iCs/>
          <w:color w:val="000000"/>
          <w:sz w:val="24"/>
          <w:szCs w:val="24"/>
        </w:rPr>
      </w:pPr>
      <w:r w:rsidRPr="005F05F1">
        <w:rPr>
          <w:rFonts w:ascii="Arial" w:hAnsi="Arial" w:cs="Arial"/>
          <w:iCs/>
          <w:color w:val="000000"/>
          <w:sz w:val="24"/>
          <w:szCs w:val="24"/>
        </w:rPr>
        <w:t>You may re-use the information under an</w:t>
      </w:r>
      <w:r w:rsidRPr="005F05F1">
        <w:rPr>
          <w:rFonts w:ascii="Arial" w:hAnsi="Arial" w:cs="Arial"/>
          <w:sz w:val="24"/>
          <w:szCs w:val="24"/>
        </w:rPr>
        <w:t xml:space="preserve"> </w:t>
      </w:r>
      <w:hyperlink r:id="rId8" w:history="1">
        <w:r w:rsidRPr="005F05F1">
          <w:rPr>
            <w:rStyle w:val="Hyperlink"/>
            <w:rFonts w:ascii="Arial" w:hAnsi="Arial" w:cs="Arial"/>
            <w:sz w:val="24"/>
            <w:szCs w:val="24"/>
          </w:rPr>
          <w:t>Open Government Licence</w:t>
        </w:r>
      </w:hyperlink>
      <w:r w:rsidRPr="005F05F1">
        <w:rPr>
          <w:rFonts w:ascii="Arial" w:hAnsi="Arial" w:cs="Arial"/>
          <w:sz w:val="24"/>
          <w:szCs w:val="24"/>
        </w:rPr>
        <w:t>.</w:t>
      </w:r>
    </w:p>
    <w:p w14:paraId="4A1CD86E" w14:textId="0C50CED6" w:rsidR="005E045A" w:rsidRPr="005F05F1" w:rsidRDefault="005E045A" w:rsidP="005E045A">
      <w:pPr>
        <w:pStyle w:val="Default"/>
        <w:rPr>
          <w:rFonts w:ascii="Arial" w:hAnsi="Arial" w:cs="Arial"/>
        </w:rPr>
      </w:pPr>
      <w:r w:rsidRPr="005F05F1">
        <w:rPr>
          <w:rFonts w:ascii="Arial" w:hAnsi="Arial" w:cs="Arial"/>
        </w:rPr>
        <w:t>If you are dissatisfied with the handling of your request please write</w:t>
      </w:r>
      <w:r>
        <w:rPr>
          <w:rFonts w:ascii="Arial" w:hAnsi="Arial" w:cs="Arial"/>
        </w:rPr>
        <w:t>, explaining your grounds of appeal,</w:t>
      </w:r>
      <w:r w:rsidRPr="005F05F1">
        <w:rPr>
          <w:rFonts w:ascii="Arial" w:hAnsi="Arial" w:cs="Arial"/>
        </w:rPr>
        <w:t xml:space="preserve"> to: </w:t>
      </w:r>
    </w:p>
    <w:p w14:paraId="4FA7DB5D" w14:textId="77777777" w:rsidR="005E045A" w:rsidRPr="005F05F1" w:rsidRDefault="005E045A" w:rsidP="005E045A">
      <w:pPr>
        <w:pStyle w:val="Default"/>
        <w:rPr>
          <w:rFonts w:ascii="Arial" w:hAnsi="Arial" w:cs="Arial"/>
          <w:b/>
          <w:bCs/>
        </w:rPr>
      </w:pPr>
    </w:p>
    <w:p w14:paraId="75974BBC" w14:textId="77777777" w:rsidR="005E045A" w:rsidRPr="005F05F1" w:rsidRDefault="005E045A" w:rsidP="005E045A">
      <w:pPr>
        <w:pStyle w:val="Default"/>
        <w:rPr>
          <w:rFonts w:ascii="Arial" w:hAnsi="Arial" w:cs="Arial"/>
        </w:rPr>
      </w:pPr>
      <w:r w:rsidRPr="005F05F1">
        <w:rPr>
          <w:rFonts w:ascii="Arial" w:hAnsi="Arial" w:cs="Arial"/>
          <w:b/>
          <w:bCs/>
        </w:rPr>
        <w:t xml:space="preserve">Information Governance </w:t>
      </w:r>
      <w:r>
        <w:rPr>
          <w:rFonts w:ascii="Arial" w:hAnsi="Arial" w:cs="Arial"/>
          <w:b/>
          <w:bCs/>
        </w:rPr>
        <w:t>and Risk</w:t>
      </w:r>
    </w:p>
    <w:p w14:paraId="48415A0A" w14:textId="77777777" w:rsidR="005E045A" w:rsidRPr="005F05F1" w:rsidRDefault="005E045A" w:rsidP="005E045A">
      <w:pPr>
        <w:pStyle w:val="Default"/>
        <w:rPr>
          <w:rFonts w:ascii="Arial" w:hAnsi="Arial" w:cs="Arial"/>
          <w:b/>
          <w:bCs/>
        </w:rPr>
      </w:pPr>
      <w:r w:rsidRPr="005F05F1">
        <w:rPr>
          <w:rFonts w:ascii="Arial" w:hAnsi="Arial" w:cs="Arial"/>
          <w:b/>
          <w:bCs/>
        </w:rPr>
        <w:t>Leicester City Council</w:t>
      </w:r>
    </w:p>
    <w:p w14:paraId="0E281D75" w14:textId="77777777" w:rsidR="005E045A" w:rsidRPr="005F05F1" w:rsidRDefault="005E045A" w:rsidP="005E045A">
      <w:pPr>
        <w:pStyle w:val="Default"/>
        <w:rPr>
          <w:rFonts w:ascii="Arial" w:hAnsi="Arial" w:cs="Arial"/>
        </w:rPr>
      </w:pPr>
      <w:r w:rsidRPr="005F05F1">
        <w:rPr>
          <w:rFonts w:ascii="Arial" w:hAnsi="Arial" w:cs="Arial"/>
          <w:b/>
          <w:bCs/>
        </w:rPr>
        <w:t>Legal Services</w:t>
      </w:r>
    </w:p>
    <w:p w14:paraId="33FED397" w14:textId="77777777" w:rsidR="005E045A" w:rsidRDefault="005E045A" w:rsidP="005E045A">
      <w:pPr>
        <w:pStyle w:val="Default"/>
        <w:rPr>
          <w:rFonts w:ascii="Arial" w:hAnsi="Arial" w:cs="Arial"/>
          <w:b/>
          <w:bCs/>
        </w:rPr>
      </w:pPr>
      <w:r>
        <w:rPr>
          <w:rFonts w:ascii="Arial" w:hAnsi="Arial" w:cs="Arial"/>
          <w:b/>
          <w:bCs/>
        </w:rPr>
        <w:t>4</w:t>
      </w:r>
      <w:r w:rsidRPr="00386146">
        <w:rPr>
          <w:rFonts w:ascii="Arial" w:hAnsi="Arial" w:cs="Arial"/>
          <w:b/>
          <w:bCs/>
          <w:vertAlign w:val="superscript"/>
        </w:rPr>
        <w:t>th</w:t>
      </w:r>
      <w:r>
        <w:rPr>
          <w:rFonts w:ascii="Arial" w:hAnsi="Arial" w:cs="Arial"/>
          <w:b/>
          <w:bCs/>
        </w:rPr>
        <w:t xml:space="preserve"> Floor City Hall</w:t>
      </w:r>
    </w:p>
    <w:p w14:paraId="520829A3" w14:textId="77777777" w:rsidR="005E045A" w:rsidRDefault="005E045A" w:rsidP="005E045A">
      <w:pPr>
        <w:pStyle w:val="Default"/>
        <w:rPr>
          <w:rFonts w:ascii="Arial" w:hAnsi="Arial" w:cs="Arial"/>
          <w:b/>
          <w:bCs/>
        </w:rPr>
      </w:pPr>
      <w:r>
        <w:rPr>
          <w:rFonts w:ascii="Arial" w:hAnsi="Arial" w:cs="Arial"/>
          <w:b/>
          <w:bCs/>
        </w:rPr>
        <w:t>115 Charles Street</w:t>
      </w:r>
    </w:p>
    <w:p w14:paraId="060D440C" w14:textId="5E79B493" w:rsidR="005E045A" w:rsidRPr="005E045A" w:rsidRDefault="005E045A" w:rsidP="005E045A">
      <w:pPr>
        <w:pStyle w:val="Default"/>
        <w:rPr>
          <w:rFonts w:ascii="Arial" w:hAnsi="Arial" w:cs="Arial"/>
          <w:b/>
          <w:bCs/>
        </w:rPr>
      </w:pPr>
      <w:r w:rsidRPr="005F05F1">
        <w:rPr>
          <w:rFonts w:ascii="Arial" w:hAnsi="Arial" w:cs="Arial"/>
          <w:b/>
          <w:bCs/>
        </w:rPr>
        <w:t xml:space="preserve">Leicester  </w:t>
      </w:r>
      <w:r>
        <w:rPr>
          <w:rFonts w:ascii="Arial" w:hAnsi="Arial" w:cs="Arial"/>
          <w:b/>
          <w:bCs/>
        </w:rPr>
        <w:br/>
      </w:r>
      <w:r w:rsidRPr="005F05F1">
        <w:rPr>
          <w:rFonts w:ascii="Arial" w:hAnsi="Arial" w:cs="Arial"/>
          <w:b/>
          <w:bCs/>
        </w:rPr>
        <w:t>LE1</w:t>
      </w:r>
      <w:r>
        <w:rPr>
          <w:rFonts w:ascii="Arial" w:hAnsi="Arial" w:cs="Arial"/>
          <w:b/>
          <w:bCs/>
        </w:rPr>
        <w:t xml:space="preserve"> 1FZ</w:t>
      </w:r>
    </w:p>
    <w:p w14:paraId="408EF3B5" w14:textId="25583015" w:rsidR="005E045A" w:rsidRPr="005E045A" w:rsidRDefault="005E045A" w:rsidP="005E045A">
      <w:pPr>
        <w:autoSpaceDE w:val="0"/>
        <w:autoSpaceDN w:val="0"/>
        <w:adjustRightInd w:val="0"/>
        <w:rPr>
          <w:rFonts w:ascii="Arial" w:hAnsi="Arial" w:cs="Arial"/>
          <w:sz w:val="24"/>
          <w:szCs w:val="24"/>
        </w:rPr>
      </w:pPr>
      <w:r w:rsidRPr="005F05F1">
        <w:rPr>
          <w:rFonts w:ascii="Arial" w:hAnsi="Arial" w:cs="Arial"/>
          <w:sz w:val="24"/>
          <w:szCs w:val="24"/>
        </w:rPr>
        <w:t xml:space="preserve">e-mail: </w:t>
      </w:r>
      <w:r w:rsidRPr="005F05F1">
        <w:rPr>
          <w:rFonts w:ascii="Arial" w:hAnsi="Arial" w:cs="Arial"/>
          <w:color w:val="0000FF"/>
          <w:sz w:val="24"/>
          <w:szCs w:val="24"/>
          <w:u w:val="single"/>
        </w:rPr>
        <w:t>info.requests@leicester.gov.uk</w:t>
      </w:r>
      <w:r>
        <w:rPr>
          <w:rFonts w:ascii="Arial" w:hAnsi="Arial" w:cs="Arial"/>
          <w:sz w:val="24"/>
          <w:szCs w:val="24"/>
        </w:rPr>
        <w:t xml:space="preserve"> </w:t>
      </w:r>
    </w:p>
    <w:p w14:paraId="419F9A3C" w14:textId="77777777" w:rsidR="008F58E8" w:rsidRDefault="008F58E8" w:rsidP="005E045A">
      <w:pPr>
        <w:rPr>
          <w:rFonts w:ascii="Arial" w:hAnsi="Arial" w:cs="Arial"/>
          <w:b/>
          <w:sz w:val="24"/>
          <w:szCs w:val="24"/>
          <w:u w:val="single"/>
          <w:lang w:val="en-US"/>
        </w:rPr>
      </w:pPr>
    </w:p>
    <w:p w14:paraId="04CFD47F" w14:textId="794405CE" w:rsidR="005E045A" w:rsidRPr="005E045A" w:rsidRDefault="005E045A" w:rsidP="005E045A">
      <w:pPr>
        <w:rPr>
          <w:rFonts w:ascii="Arial" w:hAnsi="Arial" w:cs="Arial"/>
          <w:b/>
          <w:bCs/>
          <w:sz w:val="24"/>
          <w:szCs w:val="24"/>
          <w:u w:val="single"/>
        </w:rPr>
      </w:pPr>
      <w:r w:rsidRPr="005E045A">
        <w:rPr>
          <w:rFonts w:ascii="Arial" w:hAnsi="Arial" w:cs="Arial"/>
          <w:b/>
          <w:sz w:val="24"/>
          <w:szCs w:val="24"/>
          <w:u w:val="single"/>
          <w:lang w:val="en-US"/>
        </w:rPr>
        <w:t>Response:</w:t>
      </w:r>
    </w:p>
    <w:p w14:paraId="051CB840" w14:textId="39D52859" w:rsidR="00AE6540" w:rsidRPr="00747861" w:rsidRDefault="00AE6540" w:rsidP="009F3240">
      <w:pPr>
        <w:spacing w:after="0" w:line="240" w:lineRule="auto"/>
        <w:rPr>
          <w:rFonts w:ascii="Arial" w:hAnsi="Arial" w:cs="Arial"/>
          <w:sz w:val="24"/>
          <w:szCs w:val="24"/>
        </w:rPr>
      </w:pPr>
    </w:p>
    <w:p w14:paraId="2F734A53" w14:textId="7E941467" w:rsidR="0057559F" w:rsidRDefault="0057559F" w:rsidP="00747861">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747861">
        <w:rPr>
          <w:rFonts w:ascii="Arial" w:eastAsia="Times New Roman" w:hAnsi="Arial" w:cs="Arial"/>
          <w:color w:val="000000"/>
          <w:sz w:val="24"/>
          <w:szCs w:val="24"/>
          <w:lang w:eastAsia="en-GB"/>
        </w:rPr>
        <w:t>Be advised that due to having not been forwarded minutes, I was incorrect with the dates stated. The actual date of meeting was Saturday 6</w:t>
      </w:r>
      <w:r w:rsidRPr="00747861">
        <w:rPr>
          <w:rFonts w:ascii="Arial" w:eastAsia="Times New Roman" w:hAnsi="Arial" w:cs="Arial"/>
          <w:color w:val="000000"/>
          <w:sz w:val="24"/>
          <w:szCs w:val="24"/>
          <w:vertAlign w:val="superscript"/>
          <w:lang w:eastAsia="en-GB"/>
        </w:rPr>
        <w:t>th</w:t>
      </w:r>
      <w:r w:rsidRPr="00747861">
        <w:rPr>
          <w:rFonts w:ascii="Arial" w:eastAsia="Times New Roman" w:hAnsi="Arial" w:cs="Arial"/>
          <w:color w:val="000000"/>
          <w:sz w:val="24"/>
          <w:szCs w:val="24"/>
          <w:lang w:eastAsia="en-GB"/>
        </w:rPr>
        <w:t> June 2020 and I learned of the meet through a phone call that I received late Thursday 4</w:t>
      </w:r>
      <w:r w:rsidRPr="00747861">
        <w:rPr>
          <w:rFonts w:ascii="Arial" w:eastAsia="Times New Roman" w:hAnsi="Arial" w:cs="Arial"/>
          <w:color w:val="000000"/>
          <w:sz w:val="24"/>
          <w:szCs w:val="24"/>
          <w:vertAlign w:val="superscript"/>
          <w:lang w:eastAsia="en-GB"/>
        </w:rPr>
        <w:t>th</w:t>
      </w:r>
      <w:r w:rsidRPr="00747861">
        <w:rPr>
          <w:rFonts w:ascii="Arial" w:eastAsia="Times New Roman" w:hAnsi="Arial" w:cs="Arial"/>
          <w:color w:val="000000"/>
          <w:sz w:val="24"/>
          <w:szCs w:val="24"/>
          <w:lang w:eastAsia="en-GB"/>
        </w:rPr>
        <w:t> June 2020. (NOTE – formal contact needed to have been made much earlier. As per documents signed by Piara Singh Clair on 6</w:t>
      </w:r>
      <w:r w:rsidRPr="00747861">
        <w:rPr>
          <w:rFonts w:ascii="Arial" w:eastAsia="Times New Roman" w:hAnsi="Arial" w:cs="Arial"/>
          <w:color w:val="000000"/>
          <w:sz w:val="24"/>
          <w:szCs w:val="24"/>
          <w:vertAlign w:val="superscript"/>
          <w:lang w:eastAsia="en-GB"/>
        </w:rPr>
        <w:t>th</w:t>
      </w:r>
      <w:r w:rsidRPr="00747861">
        <w:rPr>
          <w:rFonts w:ascii="Arial" w:eastAsia="Times New Roman" w:hAnsi="Arial" w:cs="Arial"/>
          <w:color w:val="000000"/>
          <w:sz w:val="24"/>
          <w:szCs w:val="24"/>
          <w:lang w:eastAsia="en-GB"/>
        </w:rPr>
        <w:t> May 2020 (forwarded in previous email), a formal address needed to have been made prior to signing of document). Where are the minutes to this alleged formal meeting?</w:t>
      </w:r>
    </w:p>
    <w:p w14:paraId="11DFACBB" w14:textId="70BD7B37" w:rsidR="00F33A76" w:rsidRDefault="00F33A76" w:rsidP="00F33A76">
      <w:pPr>
        <w:shd w:val="clear" w:color="auto" w:fill="FFFFFF"/>
        <w:spacing w:after="0" w:line="240" w:lineRule="auto"/>
        <w:jc w:val="both"/>
        <w:rPr>
          <w:rFonts w:ascii="Arial" w:eastAsia="Times New Roman" w:hAnsi="Arial" w:cs="Arial"/>
          <w:color w:val="000000"/>
          <w:sz w:val="24"/>
          <w:szCs w:val="24"/>
          <w:lang w:eastAsia="en-GB"/>
        </w:rPr>
      </w:pPr>
    </w:p>
    <w:p w14:paraId="29D0E4E4" w14:textId="598BB3AD" w:rsidR="00F33A76" w:rsidRPr="00640214" w:rsidRDefault="00F33A76" w:rsidP="00F33A76">
      <w:pPr>
        <w:shd w:val="clear" w:color="auto" w:fill="FFFFFF"/>
        <w:spacing w:after="0" w:line="240" w:lineRule="auto"/>
        <w:ind w:left="360"/>
        <w:jc w:val="both"/>
        <w:rPr>
          <w:rFonts w:ascii="Arial" w:eastAsia="Times New Roman" w:hAnsi="Arial" w:cs="Arial"/>
          <w:color w:val="4472C4" w:themeColor="accent1"/>
          <w:sz w:val="24"/>
          <w:szCs w:val="24"/>
          <w:lang w:eastAsia="en-GB"/>
        </w:rPr>
      </w:pPr>
      <w:r w:rsidRPr="00640214">
        <w:rPr>
          <w:rFonts w:ascii="Arial" w:eastAsia="Times New Roman" w:hAnsi="Arial" w:cs="Arial"/>
          <w:color w:val="4472C4" w:themeColor="accent1"/>
          <w:sz w:val="24"/>
          <w:szCs w:val="24"/>
          <w:lang w:eastAsia="en-GB"/>
        </w:rPr>
        <w:t>Executive briefing</w:t>
      </w:r>
      <w:r w:rsidR="009841D2">
        <w:rPr>
          <w:rFonts w:ascii="Arial" w:eastAsia="Times New Roman" w:hAnsi="Arial" w:cs="Arial"/>
          <w:color w:val="4472C4" w:themeColor="accent1"/>
          <w:sz w:val="24"/>
          <w:szCs w:val="24"/>
          <w:lang w:eastAsia="en-GB"/>
        </w:rPr>
        <w:t>, 11 October 2019, attached as A</w:t>
      </w:r>
      <w:r w:rsidRPr="00640214">
        <w:rPr>
          <w:rFonts w:ascii="Arial" w:eastAsia="Times New Roman" w:hAnsi="Arial" w:cs="Arial"/>
          <w:color w:val="4472C4" w:themeColor="accent1"/>
          <w:sz w:val="24"/>
          <w:szCs w:val="24"/>
          <w:lang w:eastAsia="en-GB"/>
        </w:rPr>
        <w:t>ppendix 1.</w:t>
      </w:r>
    </w:p>
    <w:p w14:paraId="4DE9D55F" w14:textId="77777777" w:rsidR="00F33A76" w:rsidRPr="00640214" w:rsidRDefault="00F33A76" w:rsidP="00F33A76">
      <w:pPr>
        <w:shd w:val="clear" w:color="auto" w:fill="FFFFFF"/>
        <w:spacing w:after="0" w:line="240" w:lineRule="auto"/>
        <w:ind w:left="360"/>
        <w:jc w:val="both"/>
        <w:rPr>
          <w:rFonts w:ascii="Arial" w:eastAsia="Times New Roman" w:hAnsi="Arial" w:cs="Arial"/>
          <w:color w:val="4472C4" w:themeColor="accent1"/>
          <w:sz w:val="24"/>
          <w:szCs w:val="24"/>
          <w:lang w:eastAsia="en-GB"/>
        </w:rPr>
      </w:pPr>
    </w:p>
    <w:p w14:paraId="1EAB6F7C" w14:textId="2417C0A0" w:rsidR="00F33A76" w:rsidRPr="00640214" w:rsidRDefault="00F33A76" w:rsidP="00F33A76">
      <w:pPr>
        <w:shd w:val="clear" w:color="auto" w:fill="FFFFFF"/>
        <w:spacing w:after="0" w:line="240" w:lineRule="auto"/>
        <w:ind w:left="360"/>
        <w:jc w:val="both"/>
        <w:rPr>
          <w:rFonts w:ascii="Arial" w:eastAsia="Times New Roman" w:hAnsi="Arial" w:cs="Arial"/>
          <w:color w:val="4472C4" w:themeColor="accent1"/>
          <w:sz w:val="24"/>
          <w:szCs w:val="24"/>
          <w:lang w:eastAsia="en-GB"/>
        </w:rPr>
      </w:pPr>
      <w:r w:rsidRPr="00640214">
        <w:rPr>
          <w:rFonts w:ascii="Arial" w:eastAsia="Times New Roman" w:hAnsi="Arial" w:cs="Arial"/>
          <w:color w:val="4472C4" w:themeColor="accent1"/>
          <w:sz w:val="24"/>
          <w:szCs w:val="24"/>
          <w:lang w:eastAsia="en-GB"/>
        </w:rPr>
        <w:t>Executive briefi</w:t>
      </w:r>
      <w:r w:rsidR="009841D2">
        <w:rPr>
          <w:rFonts w:ascii="Arial" w:eastAsia="Times New Roman" w:hAnsi="Arial" w:cs="Arial"/>
          <w:color w:val="4472C4" w:themeColor="accent1"/>
          <w:sz w:val="24"/>
          <w:szCs w:val="24"/>
          <w:lang w:eastAsia="en-GB"/>
        </w:rPr>
        <w:t>ng, 22 March 2020, attached as A</w:t>
      </w:r>
      <w:r w:rsidRPr="00640214">
        <w:rPr>
          <w:rFonts w:ascii="Arial" w:eastAsia="Times New Roman" w:hAnsi="Arial" w:cs="Arial"/>
          <w:color w:val="4472C4" w:themeColor="accent1"/>
          <w:sz w:val="24"/>
          <w:szCs w:val="24"/>
          <w:lang w:eastAsia="en-GB"/>
        </w:rPr>
        <w:t>ppendix 2.</w:t>
      </w:r>
    </w:p>
    <w:p w14:paraId="31E0B6F3" w14:textId="77777777" w:rsidR="00F33A76" w:rsidRPr="00640214" w:rsidRDefault="00F33A76" w:rsidP="00F33A76">
      <w:pPr>
        <w:shd w:val="clear" w:color="auto" w:fill="FFFFFF"/>
        <w:spacing w:after="0" w:line="240" w:lineRule="auto"/>
        <w:ind w:left="360"/>
        <w:jc w:val="both"/>
        <w:rPr>
          <w:rFonts w:ascii="Arial" w:eastAsia="Times New Roman" w:hAnsi="Arial" w:cs="Arial"/>
          <w:color w:val="4472C4" w:themeColor="accent1"/>
          <w:sz w:val="24"/>
          <w:szCs w:val="24"/>
          <w:lang w:eastAsia="en-GB"/>
        </w:rPr>
      </w:pPr>
    </w:p>
    <w:p w14:paraId="1A7DF679" w14:textId="16FFD19B" w:rsidR="00C935E5" w:rsidRPr="00C935E5" w:rsidRDefault="00F33A76" w:rsidP="00C935E5">
      <w:pPr>
        <w:ind w:left="360"/>
        <w:rPr>
          <w:rFonts w:ascii="Arial" w:hAnsi="Arial" w:cs="Arial"/>
          <w:sz w:val="24"/>
          <w:szCs w:val="24"/>
        </w:rPr>
      </w:pPr>
      <w:r w:rsidRPr="00C935E5">
        <w:rPr>
          <w:rFonts w:ascii="Arial" w:eastAsia="Times New Roman" w:hAnsi="Arial" w:cs="Arial"/>
          <w:color w:val="4472C4" w:themeColor="accent1"/>
          <w:sz w:val="24"/>
          <w:szCs w:val="24"/>
          <w:lang w:eastAsia="en-GB"/>
        </w:rPr>
        <w:t>Executive Decision rep</w:t>
      </w:r>
      <w:r w:rsidR="009841D2">
        <w:rPr>
          <w:rFonts w:ascii="Arial" w:eastAsia="Times New Roman" w:hAnsi="Arial" w:cs="Arial"/>
          <w:color w:val="4472C4" w:themeColor="accent1"/>
          <w:sz w:val="24"/>
          <w:szCs w:val="24"/>
          <w:lang w:eastAsia="en-GB"/>
        </w:rPr>
        <w:t>ort, 29 April 2020 attached as A</w:t>
      </w:r>
      <w:r w:rsidRPr="00C935E5">
        <w:rPr>
          <w:rFonts w:ascii="Arial" w:eastAsia="Times New Roman" w:hAnsi="Arial" w:cs="Arial"/>
          <w:color w:val="4472C4" w:themeColor="accent1"/>
          <w:sz w:val="24"/>
          <w:szCs w:val="24"/>
          <w:lang w:eastAsia="en-GB"/>
        </w:rPr>
        <w:t>ppendix 3</w:t>
      </w:r>
      <w:r w:rsidR="009841D2">
        <w:rPr>
          <w:rFonts w:ascii="Arial" w:eastAsia="Times New Roman" w:hAnsi="Arial" w:cs="Arial"/>
          <w:color w:val="4472C4" w:themeColor="accent1"/>
          <w:sz w:val="24"/>
          <w:szCs w:val="24"/>
          <w:lang w:eastAsia="en-GB"/>
        </w:rPr>
        <w:t xml:space="preserve">. All decisions are published on the Council’s website at the following link and there is a search facility at the beginning. </w:t>
      </w:r>
    </w:p>
    <w:p w14:paraId="6D65330E" w14:textId="77777777" w:rsidR="00C935E5" w:rsidRPr="00C935E5" w:rsidRDefault="009C4320" w:rsidP="00C935E5">
      <w:pPr>
        <w:ind w:left="360"/>
        <w:rPr>
          <w:rFonts w:ascii="Arial" w:hAnsi="Arial" w:cs="Arial"/>
          <w:sz w:val="24"/>
          <w:szCs w:val="24"/>
        </w:rPr>
      </w:pPr>
      <w:hyperlink r:id="rId9" w:history="1">
        <w:r w:rsidR="00C935E5" w:rsidRPr="00C935E5">
          <w:rPr>
            <w:rStyle w:val="Hyperlink"/>
            <w:rFonts w:ascii="Arial" w:hAnsi="Arial" w:cs="Arial"/>
            <w:sz w:val="24"/>
            <w:szCs w:val="24"/>
          </w:rPr>
          <w:t>http://www.cabinet.leicester.gov.uk:8071/mgDelegatedDecisions.aspx?XXR=0&amp;&amp;DR=10%2f02%2f2020-24%2f07%2f2020&amp;ACT=Find&amp;RP=0&amp;K=0&amp;V=0&amp;DM=0&amp;HD=0&amp;DS=2&amp;Next=true&amp;T=20448076&amp;NOW=23072020120629&amp;META=mgdelegateddecisions</w:t>
        </w:r>
      </w:hyperlink>
    </w:p>
    <w:p w14:paraId="54B3D0A6" w14:textId="6F18E439" w:rsidR="00C935E5" w:rsidRPr="00C935E5" w:rsidRDefault="00C935E5" w:rsidP="00C935E5">
      <w:pPr>
        <w:ind w:left="360"/>
        <w:rPr>
          <w:rFonts w:ascii="Arial" w:hAnsi="Arial" w:cs="Arial"/>
          <w:color w:val="4472C4" w:themeColor="accent1"/>
          <w:sz w:val="24"/>
          <w:szCs w:val="24"/>
        </w:rPr>
      </w:pPr>
      <w:r w:rsidRPr="00C935E5">
        <w:rPr>
          <w:rFonts w:ascii="Arial" w:hAnsi="Arial" w:cs="Arial"/>
          <w:color w:val="4472C4" w:themeColor="accent1"/>
          <w:sz w:val="24"/>
          <w:szCs w:val="24"/>
        </w:rPr>
        <w:t>The Cossington Street Access decision is at the specific link below</w:t>
      </w:r>
      <w:r w:rsidR="009841D2">
        <w:rPr>
          <w:rFonts w:ascii="Arial" w:hAnsi="Arial" w:cs="Arial"/>
          <w:color w:val="4472C4" w:themeColor="accent1"/>
          <w:sz w:val="24"/>
          <w:szCs w:val="24"/>
        </w:rPr>
        <w:t>:</w:t>
      </w:r>
      <w:r w:rsidRPr="00C935E5">
        <w:rPr>
          <w:rFonts w:ascii="Arial" w:hAnsi="Arial" w:cs="Arial"/>
          <w:color w:val="4472C4" w:themeColor="accent1"/>
          <w:sz w:val="24"/>
          <w:szCs w:val="24"/>
        </w:rPr>
        <w:t xml:space="preserve"> </w:t>
      </w:r>
    </w:p>
    <w:p w14:paraId="14D74605" w14:textId="115843A1" w:rsidR="00F33A76" w:rsidRPr="00C935E5" w:rsidRDefault="009C4320" w:rsidP="00C935E5">
      <w:pPr>
        <w:shd w:val="clear" w:color="auto" w:fill="FFFFFF"/>
        <w:spacing w:after="0" w:line="240" w:lineRule="auto"/>
        <w:ind w:left="360"/>
        <w:jc w:val="both"/>
        <w:rPr>
          <w:rFonts w:ascii="Arial" w:eastAsia="Times New Roman" w:hAnsi="Arial" w:cs="Arial"/>
          <w:color w:val="4472C4" w:themeColor="accent1"/>
          <w:sz w:val="24"/>
          <w:szCs w:val="24"/>
          <w:lang w:eastAsia="en-GB"/>
        </w:rPr>
      </w:pPr>
      <w:hyperlink r:id="rId10" w:history="1">
        <w:r w:rsidR="00C935E5" w:rsidRPr="00C935E5">
          <w:rPr>
            <w:rStyle w:val="Hyperlink"/>
            <w:rFonts w:ascii="Arial" w:hAnsi="Arial" w:cs="Arial"/>
            <w:sz w:val="24"/>
            <w:szCs w:val="24"/>
          </w:rPr>
          <w:t>http://www.cabinet.leicester.gov.uk:8071/ieDecisionDetails.aspx?ID=1123</w:t>
        </w:r>
      </w:hyperlink>
    </w:p>
    <w:p w14:paraId="21A5FB12" w14:textId="77777777" w:rsidR="00F33A76" w:rsidRPr="00640214" w:rsidRDefault="00F33A76" w:rsidP="00F33A76">
      <w:pPr>
        <w:shd w:val="clear" w:color="auto" w:fill="FFFFFF"/>
        <w:spacing w:after="0" w:line="240" w:lineRule="auto"/>
        <w:ind w:left="360"/>
        <w:jc w:val="both"/>
        <w:rPr>
          <w:rFonts w:ascii="Arial" w:eastAsia="Times New Roman" w:hAnsi="Arial" w:cs="Arial"/>
          <w:color w:val="4472C4" w:themeColor="accent1"/>
          <w:sz w:val="24"/>
          <w:szCs w:val="24"/>
          <w:lang w:eastAsia="en-GB"/>
        </w:rPr>
      </w:pPr>
    </w:p>
    <w:p w14:paraId="779D9F6D" w14:textId="597DD7EA" w:rsidR="00F33A76" w:rsidRPr="00640214" w:rsidRDefault="00F33A76" w:rsidP="00F33A76">
      <w:pPr>
        <w:shd w:val="clear" w:color="auto" w:fill="FFFFFF"/>
        <w:spacing w:after="0" w:line="240" w:lineRule="auto"/>
        <w:ind w:left="360"/>
        <w:jc w:val="both"/>
        <w:rPr>
          <w:rFonts w:ascii="Arial" w:eastAsia="Times New Roman" w:hAnsi="Arial" w:cs="Arial"/>
          <w:color w:val="4472C4" w:themeColor="accent1"/>
          <w:sz w:val="24"/>
          <w:szCs w:val="24"/>
          <w:lang w:eastAsia="en-GB"/>
        </w:rPr>
      </w:pPr>
      <w:r w:rsidRPr="00640214">
        <w:rPr>
          <w:rFonts w:ascii="Arial" w:eastAsia="Times New Roman" w:hAnsi="Arial" w:cs="Arial"/>
          <w:color w:val="4472C4" w:themeColor="accent1"/>
          <w:sz w:val="24"/>
          <w:szCs w:val="24"/>
          <w:lang w:eastAsia="en-GB"/>
        </w:rPr>
        <w:t>Formal minutes are not taken for site meetings</w:t>
      </w:r>
      <w:r w:rsidR="009C5DBA">
        <w:rPr>
          <w:rFonts w:ascii="Arial" w:eastAsia="Times New Roman" w:hAnsi="Arial" w:cs="Arial"/>
          <w:color w:val="4472C4" w:themeColor="accent1"/>
          <w:sz w:val="24"/>
          <w:szCs w:val="24"/>
          <w:lang w:eastAsia="en-GB"/>
        </w:rPr>
        <w:t>, is information not held and therefore cannot be supplied</w:t>
      </w:r>
      <w:r w:rsidR="009841D2">
        <w:rPr>
          <w:rFonts w:ascii="Arial" w:eastAsia="Times New Roman" w:hAnsi="Arial" w:cs="Arial"/>
          <w:color w:val="4472C4" w:themeColor="accent1"/>
          <w:sz w:val="24"/>
          <w:szCs w:val="24"/>
          <w:lang w:eastAsia="en-GB"/>
        </w:rPr>
        <w:t xml:space="preserve"> under EIR Regulation 12</w:t>
      </w:r>
      <w:r w:rsidR="009C5DBA">
        <w:rPr>
          <w:rFonts w:ascii="Arial" w:eastAsia="Times New Roman" w:hAnsi="Arial" w:cs="Arial"/>
          <w:color w:val="4472C4" w:themeColor="accent1"/>
          <w:sz w:val="24"/>
          <w:szCs w:val="24"/>
          <w:lang w:eastAsia="en-GB"/>
        </w:rPr>
        <w:t>(4)(a)</w:t>
      </w:r>
      <w:r w:rsidRPr="00640214">
        <w:rPr>
          <w:rFonts w:ascii="Arial" w:eastAsia="Times New Roman" w:hAnsi="Arial" w:cs="Arial"/>
          <w:color w:val="4472C4" w:themeColor="accent1"/>
          <w:sz w:val="24"/>
          <w:szCs w:val="24"/>
          <w:lang w:eastAsia="en-GB"/>
        </w:rPr>
        <w:t>. An internal summary from the site meeting on the 06 June 2020 was distributed to Councillors and officers as detailed in appendix 4.</w:t>
      </w:r>
    </w:p>
    <w:p w14:paraId="302CDDE6" w14:textId="77777777" w:rsidR="00F33A76" w:rsidRPr="00F33A76" w:rsidRDefault="00F33A76" w:rsidP="00F33A76">
      <w:pPr>
        <w:shd w:val="clear" w:color="auto" w:fill="FFFFFF"/>
        <w:spacing w:after="0" w:line="240" w:lineRule="auto"/>
        <w:jc w:val="both"/>
        <w:rPr>
          <w:rFonts w:ascii="Arial" w:eastAsia="Times New Roman" w:hAnsi="Arial" w:cs="Arial"/>
          <w:color w:val="000000"/>
          <w:sz w:val="24"/>
          <w:szCs w:val="24"/>
          <w:lang w:eastAsia="en-GB"/>
        </w:rPr>
      </w:pPr>
    </w:p>
    <w:p w14:paraId="75D66661" w14:textId="77777777" w:rsidR="00F33A76" w:rsidRDefault="0057559F" w:rsidP="008E7B51">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F33A76">
        <w:rPr>
          <w:rFonts w:ascii="Arial" w:eastAsia="Times New Roman" w:hAnsi="Arial" w:cs="Arial"/>
          <w:color w:val="000000"/>
          <w:sz w:val="24"/>
          <w:szCs w:val="24"/>
          <w:lang w:eastAsia="en-GB"/>
        </w:rPr>
        <w:t>The number of accidents and injury, as a result of falls, trips and/ or slips, as a direct result of persons cutting across the green area.</w:t>
      </w:r>
      <w:r w:rsidR="00F33A76" w:rsidRPr="00F33A76">
        <w:rPr>
          <w:rFonts w:ascii="Arial" w:eastAsia="Times New Roman" w:hAnsi="Arial" w:cs="Arial"/>
          <w:color w:val="000000"/>
          <w:sz w:val="24"/>
          <w:szCs w:val="24"/>
          <w:lang w:eastAsia="en-GB"/>
        </w:rPr>
        <w:t xml:space="preserve"> </w:t>
      </w:r>
    </w:p>
    <w:p w14:paraId="22C36466" w14:textId="56195143" w:rsidR="00F33A76" w:rsidRDefault="00F33A76" w:rsidP="00F33A76">
      <w:pPr>
        <w:shd w:val="clear" w:color="auto" w:fill="FFFFFF"/>
        <w:spacing w:after="0" w:line="240" w:lineRule="auto"/>
        <w:jc w:val="both"/>
        <w:rPr>
          <w:rFonts w:ascii="Arial" w:eastAsia="Times New Roman" w:hAnsi="Arial" w:cs="Arial"/>
          <w:color w:val="000000"/>
          <w:sz w:val="24"/>
          <w:szCs w:val="24"/>
          <w:lang w:eastAsia="en-GB"/>
        </w:rPr>
      </w:pPr>
    </w:p>
    <w:p w14:paraId="244F61F7" w14:textId="29E00F5D" w:rsidR="00640214" w:rsidRPr="00EA67A4" w:rsidRDefault="00640214" w:rsidP="00640214">
      <w:pPr>
        <w:shd w:val="clear" w:color="auto" w:fill="FFFFFF"/>
        <w:spacing w:after="0" w:line="240" w:lineRule="auto"/>
        <w:ind w:left="360"/>
        <w:jc w:val="both"/>
        <w:rPr>
          <w:rFonts w:ascii="Arial" w:eastAsia="Times New Roman" w:hAnsi="Arial" w:cs="Arial"/>
          <w:color w:val="4472C4" w:themeColor="accent1"/>
          <w:sz w:val="24"/>
          <w:szCs w:val="24"/>
          <w:lang w:eastAsia="en-GB"/>
        </w:rPr>
      </w:pPr>
      <w:r w:rsidRPr="00EA67A4">
        <w:rPr>
          <w:rFonts w:ascii="Arial" w:eastAsia="Times New Roman" w:hAnsi="Arial" w:cs="Arial"/>
          <w:color w:val="4472C4" w:themeColor="accent1"/>
          <w:sz w:val="24"/>
          <w:szCs w:val="24"/>
          <w:lang w:eastAsia="en-GB"/>
        </w:rPr>
        <w:t xml:space="preserve">We do not have </w:t>
      </w:r>
      <w:r w:rsidR="00EA67A4" w:rsidRPr="00EA67A4">
        <w:rPr>
          <w:rFonts w:ascii="Arial" w:eastAsia="Times New Roman" w:hAnsi="Arial" w:cs="Arial"/>
          <w:color w:val="4472C4" w:themeColor="accent1"/>
          <w:sz w:val="24"/>
          <w:szCs w:val="24"/>
          <w:lang w:eastAsia="en-GB"/>
        </w:rPr>
        <w:t>details of any recorded accidents.</w:t>
      </w:r>
      <w:r w:rsidR="009C5DBA">
        <w:rPr>
          <w:rFonts w:ascii="Arial" w:eastAsia="Times New Roman" w:hAnsi="Arial" w:cs="Arial"/>
          <w:color w:val="4472C4" w:themeColor="accent1"/>
          <w:sz w:val="24"/>
          <w:szCs w:val="24"/>
          <w:lang w:eastAsia="en-GB"/>
        </w:rPr>
        <w:t xml:space="preserve"> This is information not held and therefore cannot be supplied under EIR </w:t>
      </w:r>
      <w:r w:rsidR="00FC21A7">
        <w:rPr>
          <w:rFonts w:ascii="Arial" w:eastAsia="Times New Roman" w:hAnsi="Arial" w:cs="Arial"/>
          <w:color w:val="4472C4" w:themeColor="accent1"/>
          <w:sz w:val="24"/>
          <w:szCs w:val="24"/>
          <w:lang w:eastAsia="en-GB"/>
        </w:rPr>
        <w:t>Regulation 12</w:t>
      </w:r>
      <w:r w:rsidR="009C5DBA">
        <w:rPr>
          <w:rFonts w:ascii="Arial" w:eastAsia="Times New Roman" w:hAnsi="Arial" w:cs="Arial"/>
          <w:color w:val="4472C4" w:themeColor="accent1"/>
          <w:sz w:val="24"/>
          <w:szCs w:val="24"/>
          <w:lang w:eastAsia="en-GB"/>
        </w:rPr>
        <w:t>(4)(a)</w:t>
      </w:r>
      <w:r w:rsidR="009C5DBA" w:rsidRPr="00640214">
        <w:rPr>
          <w:rFonts w:ascii="Arial" w:eastAsia="Times New Roman" w:hAnsi="Arial" w:cs="Arial"/>
          <w:color w:val="4472C4" w:themeColor="accent1"/>
          <w:sz w:val="24"/>
          <w:szCs w:val="24"/>
          <w:lang w:eastAsia="en-GB"/>
        </w:rPr>
        <w:t>.</w:t>
      </w:r>
    </w:p>
    <w:p w14:paraId="2DF1F0F0" w14:textId="35B4EF45" w:rsidR="00F33A76" w:rsidRDefault="00F33A76" w:rsidP="00F33A76">
      <w:pPr>
        <w:shd w:val="clear" w:color="auto" w:fill="FFFFFF"/>
        <w:spacing w:after="0" w:line="240" w:lineRule="auto"/>
        <w:jc w:val="both"/>
        <w:rPr>
          <w:rFonts w:ascii="Arial" w:eastAsia="Times New Roman" w:hAnsi="Arial" w:cs="Arial"/>
          <w:color w:val="000000"/>
          <w:sz w:val="24"/>
          <w:szCs w:val="24"/>
          <w:lang w:eastAsia="en-GB"/>
        </w:rPr>
      </w:pPr>
    </w:p>
    <w:p w14:paraId="38306104" w14:textId="3306B8AF" w:rsidR="009D122A" w:rsidRDefault="00F33A76" w:rsidP="008E7B51">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 xml:space="preserve">The </w:t>
      </w:r>
      <w:r w:rsidR="0057559F" w:rsidRPr="009D122A">
        <w:rPr>
          <w:rFonts w:ascii="Arial" w:eastAsia="Times New Roman" w:hAnsi="Arial" w:cs="Arial"/>
          <w:color w:val="000000"/>
          <w:sz w:val="24"/>
          <w:szCs w:val="24"/>
          <w:lang w:eastAsia="en-GB"/>
        </w:rPr>
        <w:t>number of complaints regarding accidents and injury, as a result of falls, trips and/ or slips, as a direct result of persons cutting across the green area</w:t>
      </w:r>
      <w:r w:rsidR="009D122A" w:rsidRPr="009D122A">
        <w:rPr>
          <w:rFonts w:ascii="Arial" w:eastAsia="Times New Roman" w:hAnsi="Arial" w:cs="Arial"/>
          <w:color w:val="000000"/>
          <w:sz w:val="24"/>
          <w:szCs w:val="24"/>
          <w:lang w:eastAsia="en-GB"/>
        </w:rPr>
        <w:t xml:space="preserve">. </w:t>
      </w:r>
    </w:p>
    <w:p w14:paraId="23E7F06F" w14:textId="193F6FF3" w:rsidR="009D122A" w:rsidRDefault="009D122A" w:rsidP="009D122A">
      <w:pPr>
        <w:shd w:val="clear" w:color="auto" w:fill="FFFFFF"/>
        <w:spacing w:after="0" w:line="240" w:lineRule="auto"/>
        <w:jc w:val="both"/>
        <w:rPr>
          <w:rFonts w:ascii="Arial" w:eastAsia="Times New Roman" w:hAnsi="Arial" w:cs="Arial"/>
          <w:color w:val="000000"/>
          <w:sz w:val="24"/>
          <w:szCs w:val="24"/>
          <w:lang w:eastAsia="en-GB"/>
        </w:rPr>
      </w:pPr>
    </w:p>
    <w:p w14:paraId="31B674F3" w14:textId="671FA10D" w:rsidR="009D122A" w:rsidRDefault="00EA67A4" w:rsidP="00EA67A4">
      <w:pPr>
        <w:shd w:val="clear" w:color="auto" w:fill="FFFFFF"/>
        <w:spacing w:after="0" w:line="240" w:lineRule="auto"/>
        <w:ind w:left="360"/>
        <w:jc w:val="both"/>
        <w:rPr>
          <w:rFonts w:ascii="Arial" w:eastAsia="Times New Roman" w:hAnsi="Arial" w:cs="Arial"/>
          <w:color w:val="000000"/>
          <w:sz w:val="24"/>
          <w:szCs w:val="24"/>
          <w:lang w:eastAsia="en-GB"/>
        </w:rPr>
      </w:pPr>
      <w:r w:rsidRPr="00EA67A4">
        <w:rPr>
          <w:rFonts w:ascii="Arial" w:eastAsia="Times New Roman" w:hAnsi="Arial" w:cs="Arial"/>
          <w:color w:val="4472C4" w:themeColor="accent1"/>
          <w:sz w:val="24"/>
          <w:szCs w:val="24"/>
          <w:lang w:eastAsia="en-GB"/>
        </w:rPr>
        <w:t>We do not have details of any recorded complaints</w:t>
      </w:r>
      <w:r>
        <w:rPr>
          <w:rFonts w:ascii="Arial" w:eastAsia="Times New Roman" w:hAnsi="Arial" w:cs="Arial"/>
          <w:color w:val="000000"/>
          <w:sz w:val="24"/>
          <w:szCs w:val="24"/>
          <w:lang w:eastAsia="en-GB"/>
        </w:rPr>
        <w:t>.</w:t>
      </w:r>
      <w:r w:rsidR="009C5DBA">
        <w:rPr>
          <w:rFonts w:ascii="Arial" w:eastAsia="Times New Roman" w:hAnsi="Arial" w:cs="Arial"/>
          <w:color w:val="000000"/>
          <w:sz w:val="24"/>
          <w:szCs w:val="24"/>
          <w:lang w:eastAsia="en-GB"/>
        </w:rPr>
        <w:t xml:space="preserve"> </w:t>
      </w:r>
      <w:r w:rsidR="009C5DBA">
        <w:rPr>
          <w:rFonts w:ascii="Arial" w:eastAsia="Times New Roman" w:hAnsi="Arial" w:cs="Arial"/>
          <w:color w:val="4472C4" w:themeColor="accent1"/>
          <w:sz w:val="24"/>
          <w:szCs w:val="24"/>
          <w:lang w:eastAsia="en-GB"/>
        </w:rPr>
        <w:t>This is information not held and therefore cannot be s</w:t>
      </w:r>
      <w:r w:rsidR="00FC21A7">
        <w:rPr>
          <w:rFonts w:ascii="Arial" w:eastAsia="Times New Roman" w:hAnsi="Arial" w:cs="Arial"/>
          <w:color w:val="4472C4" w:themeColor="accent1"/>
          <w:sz w:val="24"/>
          <w:szCs w:val="24"/>
          <w:lang w:eastAsia="en-GB"/>
        </w:rPr>
        <w:t>upplied under EIR Regulation 12</w:t>
      </w:r>
      <w:r w:rsidR="009C5DBA">
        <w:rPr>
          <w:rFonts w:ascii="Arial" w:eastAsia="Times New Roman" w:hAnsi="Arial" w:cs="Arial"/>
          <w:color w:val="4472C4" w:themeColor="accent1"/>
          <w:sz w:val="24"/>
          <w:szCs w:val="24"/>
          <w:lang w:eastAsia="en-GB"/>
        </w:rPr>
        <w:t>(4)(a)</w:t>
      </w:r>
      <w:r w:rsidR="009C5DBA" w:rsidRPr="00640214">
        <w:rPr>
          <w:rFonts w:ascii="Arial" w:eastAsia="Times New Roman" w:hAnsi="Arial" w:cs="Arial"/>
          <w:color w:val="4472C4" w:themeColor="accent1"/>
          <w:sz w:val="24"/>
          <w:szCs w:val="24"/>
          <w:lang w:eastAsia="en-GB"/>
        </w:rPr>
        <w:t>.</w:t>
      </w:r>
    </w:p>
    <w:p w14:paraId="68276569" w14:textId="77777777" w:rsidR="00EA67A4" w:rsidRPr="009D122A" w:rsidRDefault="00EA67A4" w:rsidP="00EA67A4">
      <w:pPr>
        <w:shd w:val="clear" w:color="auto" w:fill="FFFFFF"/>
        <w:spacing w:after="0" w:line="240" w:lineRule="auto"/>
        <w:ind w:left="360"/>
        <w:jc w:val="both"/>
        <w:rPr>
          <w:rFonts w:ascii="Arial" w:eastAsia="Times New Roman" w:hAnsi="Arial" w:cs="Arial"/>
          <w:color w:val="000000"/>
          <w:sz w:val="24"/>
          <w:szCs w:val="24"/>
          <w:lang w:eastAsia="en-GB"/>
        </w:rPr>
      </w:pPr>
    </w:p>
    <w:p w14:paraId="1CE297B6" w14:textId="77777777" w:rsidR="009D122A" w:rsidRDefault="0057559F" w:rsidP="008E7B51">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The quantity of claims made against the Council due to injury as a direct result of persons cutting across the green area</w:t>
      </w:r>
      <w:r w:rsidR="009D122A" w:rsidRPr="009D122A">
        <w:rPr>
          <w:rFonts w:ascii="Arial" w:eastAsia="Times New Roman" w:hAnsi="Arial" w:cs="Arial"/>
          <w:color w:val="000000"/>
          <w:sz w:val="24"/>
          <w:szCs w:val="24"/>
          <w:lang w:eastAsia="en-GB"/>
        </w:rPr>
        <w:t xml:space="preserve">. </w:t>
      </w:r>
    </w:p>
    <w:p w14:paraId="0B3B97C7" w14:textId="3A0C9F57" w:rsidR="009D122A" w:rsidRDefault="009D122A" w:rsidP="009D122A">
      <w:pPr>
        <w:shd w:val="clear" w:color="auto" w:fill="FFFFFF"/>
        <w:spacing w:after="0" w:line="240" w:lineRule="auto"/>
        <w:jc w:val="both"/>
        <w:rPr>
          <w:rFonts w:ascii="Arial" w:eastAsia="Times New Roman" w:hAnsi="Arial" w:cs="Arial"/>
          <w:color w:val="000000"/>
          <w:sz w:val="24"/>
          <w:szCs w:val="24"/>
          <w:lang w:eastAsia="en-GB"/>
        </w:rPr>
      </w:pPr>
    </w:p>
    <w:p w14:paraId="11498DF2" w14:textId="13F57A0C" w:rsidR="009D122A" w:rsidRPr="00EA67A4" w:rsidRDefault="00EA67A4" w:rsidP="00EA67A4">
      <w:pPr>
        <w:shd w:val="clear" w:color="auto" w:fill="FFFFFF"/>
        <w:spacing w:after="0" w:line="240" w:lineRule="auto"/>
        <w:ind w:left="360"/>
        <w:jc w:val="both"/>
        <w:rPr>
          <w:rFonts w:ascii="Arial" w:eastAsia="Times New Roman" w:hAnsi="Arial" w:cs="Arial"/>
          <w:color w:val="4472C4" w:themeColor="accent1"/>
          <w:sz w:val="24"/>
          <w:szCs w:val="24"/>
          <w:lang w:eastAsia="en-GB"/>
        </w:rPr>
      </w:pPr>
      <w:r w:rsidRPr="00EA67A4">
        <w:rPr>
          <w:rFonts w:ascii="Arial" w:eastAsia="Times New Roman" w:hAnsi="Arial" w:cs="Arial"/>
          <w:color w:val="4472C4" w:themeColor="accent1"/>
          <w:sz w:val="24"/>
          <w:szCs w:val="24"/>
          <w:lang w:eastAsia="en-GB"/>
        </w:rPr>
        <w:t>We do not have details of any claims.</w:t>
      </w:r>
      <w:r w:rsidR="009C5DBA">
        <w:rPr>
          <w:rFonts w:ascii="Arial" w:eastAsia="Times New Roman" w:hAnsi="Arial" w:cs="Arial"/>
          <w:color w:val="4472C4" w:themeColor="accent1"/>
          <w:sz w:val="24"/>
          <w:szCs w:val="24"/>
          <w:lang w:eastAsia="en-GB"/>
        </w:rPr>
        <w:t xml:space="preserve"> This is information not held and therefore cannot be s</w:t>
      </w:r>
      <w:r w:rsidR="00FC21A7">
        <w:rPr>
          <w:rFonts w:ascii="Arial" w:eastAsia="Times New Roman" w:hAnsi="Arial" w:cs="Arial"/>
          <w:color w:val="4472C4" w:themeColor="accent1"/>
          <w:sz w:val="24"/>
          <w:szCs w:val="24"/>
          <w:lang w:eastAsia="en-GB"/>
        </w:rPr>
        <w:t>upplied under EIR Regulation 12</w:t>
      </w:r>
      <w:r w:rsidR="009C5DBA">
        <w:rPr>
          <w:rFonts w:ascii="Arial" w:eastAsia="Times New Roman" w:hAnsi="Arial" w:cs="Arial"/>
          <w:color w:val="4472C4" w:themeColor="accent1"/>
          <w:sz w:val="24"/>
          <w:szCs w:val="24"/>
          <w:lang w:eastAsia="en-GB"/>
        </w:rPr>
        <w:t>(4)(a)</w:t>
      </w:r>
      <w:r w:rsidR="009C5DBA" w:rsidRPr="00640214">
        <w:rPr>
          <w:rFonts w:ascii="Arial" w:eastAsia="Times New Roman" w:hAnsi="Arial" w:cs="Arial"/>
          <w:color w:val="4472C4" w:themeColor="accent1"/>
          <w:sz w:val="24"/>
          <w:szCs w:val="24"/>
          <w:lang w:eastAsia="en-GB"/>
        </w:rPr>
        <w:t>.</w:t>
      </w:r>
    </w:p>
    <w:p w14:paraId="5E0BF32F" w14:textId="77777777" w:rsidR="00EA67A4" w:rsidRPr="009D122A" w:rsidRDefault="00EA67A4" w:rsidP="00EA67A4">
      <w:pPr>
        <w:shd w:val="clear" w:color="auto" w:fill="FFFFFF"/>
        <w:spacing w:after="0" w:line="240" w:lineRule="auto"/>
        <w:ind w:left="360"/>
        <w:jc w:val="both"/>
        <w:rPr>
          <w:rFonts w:ascii="Arial" w:eastAsia="Times New Roman" w:hAnsi="Arial" w:cs="Arial"/>
          <w:color w:val="000000"/>
          <w:sz w:val="24"/>
          <w:szCs w:val="24"/>
          <w:lang w:eastAsia="en-GB"/>
        </w:rPr>
      </w:pPr>
    </w:p>
    <w:p w14:paraId="645578F3" w14:textId="3E0DEF26" w:rsidR="009D122A" w:rsidRDefault="0057559F" w:rsidP="008E7B51">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Is the alleged result of the route being a rutted and bare area caused by walkers or cyclists or other forms of transport/ mobility?</w:t>
      </w:r>
      <w:r w:rsidR="009D122A" w:rsidRPr="009D122A">
        <w:rPr>
          <w:rFonts w:ascii="Arial" w:eastAsia="Times New Roman" w:hAnsi="Arial" w:cs="Arial"/>
          <w:color w:val="000000"/>
          <w:sz w:val="24"/>
          <w:szCs w:val="24"/>
          <w:lang w:eastAsia="en-GB"/>
        </w:rPr>
        <w:t xml:space="preserve"> </w:t>
      </w:r>
    </w:p>
    <w:p w14:paraId="379C5BB9" w14:textId="7CD47A39" w:rsidR="009D122A" w:rsidRDefault="009D122A" w:rsidP="009D122A">
      <w:pPr>
        <w:shd w:val="clear" w:color="auto" w:fill="FFFFFF"/>
        <w:spacing w:after="0" w:line="240" w:lineRule="auto"/>
        <w:jc w:val="both"/>
        <w:rPr>
          <w:rFonts w:ascii="Arial" w:eastAsia="Times New Roman" w:hAnsi="Arial" w:cs="Arial"/>
          <w:color w:val="000000"/>
          <w:sz w:val="24"/>
          <w:szCs w:val="24"/>
          <w:lang w:eastAsia="en-GB"/>
        </w:rPr>
      </w:pPr>
    </w:p>
    <w:p w14:paraId="7E61D424" w14:textId="029E35FB" w:rsidR="009D122A" w:rsidRPr="00EA67A4" w:rsidRDefault="00EA67A4" w:rsidP="00EA67A4">
      <w:pPr>
        <w:shd w:val="clear" w:color="auto" w:fill="FFFFFF"/>
        <w:spacing w:after="0" w:line="240" w:lineRule="auto"/>
        <w:ind w:left="360"/>
        <w:jc w:val="both"/>
        <w:rPr>
          <w:rFonts w:ascii="Arial" w:eastAsia="Times New Roman" w:hAnsi="Arial" w:cs="Arial"/>
          <w:color w:val="4472C4" w:themeColor="accent1"/>
          <w:sz w:val="24"/>
          <w:szCs w:val="24"/>
          <w:lang w:eastAsia="en-GB"/>
        </w:rPr>
      </w:pPr>
      <w:r w:rsidRPr="00EA67A4">
        <w:rPr>
          <w:rFonts w:ascii="Arial" w:eastAsia="Times New Roman" w:hAnsi="Arial" w:cs="Arial"/>
          <w:color w:val="4472C4" w:themeColor="accent1"/>
          <w:sz w:val="24"/>
          <w:szCs w:val="24"/>
          <w:lang w:eastAsia="en-GB"/>
        </w:rPr>
        <w:t>We do not have details of the type of usage across the desire route.</w:t>
      </w:r>
      <w:r w:rsidR="009C5DBA">
        <w:rPr>
          <w:rFonts w:ascii="Arial" w:eastAsia="Times New Roman" w:hAnsi="Arial" w:cs="Arial"/>
          <w:color w:val="4472C4" w:themeColor="accent1"/>
          <w:sz w:val="24"/>
          <w:szCs w:val="24"/>
          <w:lang w:eastAsia="en-GB"/>
        </w:rPr>
        <w:t xml:space="preserve"> This is information not held and therefore cannot be s</w:t>
      </w:r>
      <w:r w:rsidR="00FC21A7">
        <w:rPr>
          <w:rFonts w:ascii="Arial" w:eastAsia="Times New Roman" w:hAnsi="Arial" w:cs="Arial"/>
          <w:color w:val="4472C4" w:themeColor="accent1"/>
          <w:sz w:val="24"/>
          <w:szCs w:val="24"/>
          <w:lang w:eastAsia="en-GB"/>
        </w:rPr>
        <w:t>upplied under EIR Regulation 12</w:t>
      </w:r>
      <w:r w:rsidR="009C5DBA">
        <w:rPr>
          <w:rFonts w:ascii="Arial" w:eastAsia="Times New Roman" w:hAnsi="Arial" w:cs="Arial"/>
          <w:color w:val="4472C4" w:themeColor="accent1"/>
          <w:sz w:val="24"/>
          <w:szCs w:val="24"/>
          <w:lang w:eastAsia="en-GB"/>
        </w:rPr>
        <w:t>(4)(a)</w:t>
      </w:r>
      <w:r w:rsidR="009C5DBA" w:rsidRPr="00640214">
        <w:rPr>
          <w:rFonts w:ascii="Arial" w:eastAsia="Times New Roman" w:hAnsi="Arial" w:cs="Arial"/>
          <w:color w:val="4472C4" w:themeColor="accent1"/>
          <w:sz w:val="24"/>
          <w:szCs w:val="24"/>
          <w:lang w:eastAsia="en-GB"/>
        </w:rPr>
        <w:t>.</w:t>
      </w:r>
    </w:p>
    <w:p w14:paraId="3104352D" w14:textId="77777777" w:rsidR="00EA67A4" w:rsidRPr="009D122A" w:rsidRDefault="00EA67A4" w:rsidP="009D122A">
      <w:pPr>
        <w:shd w:val="clear" w:color="auto" w:fill="FFFFFF"/>
        <w:spacing w:after="0" w:line="240" w:lineRule="auto"/>
        <w:jc w:val="both"/>
        <w:rPr>
          <w:rFonts w:ascii="Arial" w:eastAsia="Times New Roman" w:hAnsi="Arial" w:cs="Arial"/>
          <w:color w:val="000000"/>
          <w:sz w:val="24"/>
          <w:szCs w:val="24"/>
          <w:lang w:eastAsia="en-GB"/>
        </w:rPr>
      </w:pPr>
    </w:p>
    <w:p w14:paraId="657E9C44" w14:textId="453DDACF" w:rsidR="009D122A" w:rsidRDefault="0057559F" w:rsidP="008E7B51">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To date, what are the costs of this alleged annual maintenance and what safety concern(s) are raised?</w:t>
      </w:r>
      <w:r w:rsidR="009D122A" w:rsidRPr="009D122A">
        <w:rPr>
          <w:rFonts w:ascii="Arial" w:eastAsia="Times New Roman" w:hAnsi="Arial" w:cs="Arial"/>
          <w:color w:val="000000"/>
          <w:sz w:val="24"/>
          <w:szCs w:val="24"/>
          <w:lang w:eastAsia="en-GB"/>
        </w:rPr>
        <w:t xml:space="preserve"> </w:t>
      </w:r>
    </w:p>
    <w:p w14:paraId="71000592" w14:textId="0978DEBC" w:rsidR="009D122A" w:rsidRDefault="009D122A" w:rsidP="009D122A">
      <w:pPr>
        <w:shd w:val="clear" w:color="auto" w:fill="FFFFFF"/>
        <w:spacing w:after="0" w:line="240" w:lineRule="auto"/>
        <w:jc w:val="both"/>
        <w:rPr>
          <w:rFonts w:ascii="Arial" w:eastAsia="Times New Roman" w:hAnsi="Arial" w:cs="Arial"/>
          <w:color w:val="000000"/>
          <w:sz w:val="24"/>
          <w:szCs w:val="24"/>
          <w:lang w:eastAsia="en-GB"/>
        </w:rPr>
      </w:pPr>
    </w:p>
    <w:p w14:paraId="4C565BDC" w14:textId="3C0FAC49" w:rsidR="008E7B51" w:rsidRPr="008E7B51" w:rsidRDefault="008E7B51" w:rsidP="00EA67A4">
      <w:pPr>
        <w:shd w:val="clear" w:color="auto" w:fill="FFFFFF"/>
        <w:spacing w:after="0" w:line="240" w:lineRule="auto"/>
        <w:ind w:left="360"/>
        <w:jc w:val="both"/>
        <w:rPr>
          <w:rFonts w:ascii="Arial" w:eastAsia="Times New Roman" w:hAnsi="Arial" w:cs="Arial"/>
          <w:color w:val="4472C4" w:themeColor="accent1"/>
          <w:sz w:val="24"/>
          <w:szCs w:val="24"/>
          <w:lang w:eastAsia="en-GB"/>
        </w:rPr>
      </w:pPr>
      <w:r>
        <w:rPr>
          <w:rFonts w:ascii="Arial" w:eastAsia="Times New Roman" w:hAnsi="Arial" w:cs="Arial"/>
          <w:color w:val="4472C4" w:themeColor="accent1"/>
          <w:sz w:val="24"/>
          <w:szCs w:val="24"/>
          <w:lang w:eastAsia="en-GB"/>
        </w:rPr>
        <w:t>The average annual cost to repair the ground prior to t</w:t>
      </w:r>
      <w:r w:rsidR="009C5DBA">
        <w:rPr>
          <w:rFonts w:ascii="Arial" w:eastAsia="Times New Roman" w:hAnsi="Arial" w:cs="Arial"/>
          <w:color w:val="4472C4" w:themeColor="accent1"/>
          <w:sz w:val="24"/>
          <w:szCs w:val="24"/>
          <w:lang w:eastAsia="en-GB"/>
        </w:rPr>
        <w:t>he large scale events on site is</w:t>
      </w:r>
      <w:r>
        <w:rPr>
          <w:rFonts w:ascii="Arial" w:eastAsia="Times New Roman" w:hAnsi="Arial" w:cs="Arial"/>
          <w:color w:val="4472C4" w:themeColor="accent1"/>
          <w:sz w:val="24"/>
          <w:szCs w:val="24"/>
          <w:lang w:eastAsia="en-GB"/>
        </w:rPr>
        <w:t xml:space="preserve"> £</w:t>
      </w:r>
      <w:r w:rsidR="00E0580B">
        <w:rPr>
          <w:rFonts w:ascii="Arial" w:eastAsia="Times New Roman" w:hAnsi="Arial" w:cs="Arial"/>
          <w:color w:val="4472C4" w:themeColor="accent1"/>
          <w:sz w:val="24"/>
          <w:szCs w:val="24"/>
          <w:lang w:eastAsia="en-GB"/>
        </w:rPr>
        <w:t>1,400</w:t>
      </w:r>
      <w:r>
        <w:rPr>
          <w:rFonts w:ascii="Arial" w:eastAsia="Times New Roman" w:hAnsi="Arial" w:cs="Arial"/>
          <w:color w:val="4472C4" w:themeColor="accent1"/>
          <w:sz w:val="24"/>
          <w:szCs w:val="24"/>
          <w:lang w:eastAsia="en-GB"/>
        </w:rPr>
        <w:t xml:space="preserve"> per annum. The Festival &amp; Events team and H</w:t>
      </w:r>
      <w:r w:rsidR="00FC21A7">
        <w:rPr>
          <w:rFonts w:ascii="Arial" w:eastAsia="Times New Roman" w:hAnsi="Arial" w:cs="Arial"/>
          <w:color w:val="4472C4" w:themeColor="accent1"/>
          <w:sz w:val="24"/>
          <w:szCs w:val="24"/>
          <w:lang w:eastAsia="en-GB"/>
        </w:rPr>
        <w:t xml:space="preserve">ealth </w:t>
      </w:r>
      <w:r>
        <w:rPr>
          <w:rFonts w:ascii="Arial" w:eastAsia="Times New Roman" w:hAnsi="Arial" w:cs="Arial"/>
          <w:color w:val="4472C4" w:themeColor="accent1"/>
          <w:sz w:val="24"/>
          <w:szCs w:val="24"/>
          <w:lang w:eastAsia="en-GB"/>
        </w:rPr>
        <w:t>&amp;</w:t>
      </w:r>
      <w:r w:rsidR="00FC21A7">
        <w:rPr>
          <w:rFonts w:ascii="Arial" w:eastAsia="Times New Roman" w:hAnsi="Arial" w:cs="Arial"/>
          <w:color w:val="4472C4" w:themeColor="accent1"/>
          <w:sz w:val="24"/>
          <w:szCs w:val="24"/>
          <w:lang w:eastAsia="en-GB"/>
        </w:rPr>
        <w:t xml:space="preserve"> </w:t>
      </w:r>
      <w:r>
        <w:rPr>
          <w:rFonts w:ascii="Arial" w:eastAsia="Times New Roman" w:hAnsi="Arial" w:cs="Arial"/>
          <w:color w:val="4472C4" w:themeColor="accent1"/>
          <w:sz w:val="24"/>
          <w:szCs w:val="24"/>
          <w:lang w:eastAsia="en-GB"/>
        </w:rPr>
        <w:t>S</w:t>
      </w:r>
      <w:r w:rsidR="00FC21A7">
        <w:rPr>
          <w:rFonts w:ascii="Arial" w:eastAsia="Times New Roman" w:hAnsi="Arial" w:cs="Arial"/>
          <w:color w:val="4472C4" w:themeColor="accent1"/>
          <w:sz w:val="24"/>
          <w:szCs w:val="24"/>
          <w:lang w:eastAsia="en-GB"/>
        </w:rPr>
        <w:t>afety</w:t>
      </w:r>
      <w:r>
        <w:rPr>
          <w:rFonts w:ascii="Arial" w:eastAsia="Times New Roman" w:hAnsi="Arial" w:cs="Arial"/>
          <w:color w:val="4472C4" w:themeColor="accent1"/>
          <w:sz w:val="24"/>
          <w:szCs w:val="24"/>
          <w:lang w:eastAsia="en-GB"/>
        </w:rPr>
        <w:t xml:space="preserve"> Officers undertake a site visit prior to each event and have consistently raised concerns over the uneven surface caused by the desire line and the potential hazard it poses to visitors to the event.</w:t>
      </w:r>
    </w:p>
    <w:p w14:paraId="25D6289F" w14:textId="77777777" w:rsidR="00EA67A4" w:rsidRPr="009D122A" w:rsidRDefault="00EA67A4" w:rsidP="009D122A">
      <w:pPr>
        <w:shd w:val="clear" w:color="auto" w:fill="FFFFFF"/>
        <w:spacing w:after="0" w:line="240" w:lineRule="auto"/>
        <w:jc w:val="both"/>
        <w:rPr>
          <w:rFonts w:ascii="Arial" w:eastAsia="Times New Roman" w:hAnsi="Arial" w:cs="Arial"/>
          <w:color w:val="000000"/>
          <w:sz w:val="24"/>
          <w:szCs w:val="24"/>
          <w:lang w:eastAsia="en-GB"/>
        </w:rPr>
      </w:pPr>
    </w:p>
    <w:p w14:paraId="18ED9A79" w14:textId="454CB6A2" w:rsidR="009D122A" w:rsidRDefault="009D122A" w:rsidP="008E7B51">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W</w:t>
      </w:r>
      <w:r w:rsidR="0057559F" w:rsidRPr="009D122A">
        <w:rPr>
          <w:rFonts w:ascii="Arial" w:eastAsia="Times New Roman" w:hAnsi="Arial" w:cs="Arial"/>
          <w:color w:val="000000"/>
          <w:sz w:val="24"/>
          <w:szCs w:val="24"/>
          <w:lang w:eastAsia="en-GB"/>
        </w:rPr>
        <w:t>hat measures have been taken by the Council to repair this alleged rutted area</w:t>
      </w:r>
      <w:r w:rsidRPr="009D122A">
        <w:rPr>
          <w:rFonts w:ascii="Arial" w:eastAsia="Times New Roman" w:hAnsi="Arial" w:cs="Arial"/>
          <w:color w:val="000000"/>
          <w:sz w:val="24"/>
          <w:szCs w:val="24"/>
          <w:lang w:eastAsia="en-GB"/>
        </w:rPr>
        <w:t xml:space="preserve">. </w:t>
      </w:r>
      <w:r w:rsidR="0057559F" w:rsidRPr="009D122A">
        <w:rPr>
          <w:rFonts w:ascii="Arial" w:eastAsia="Times New Roman" w:hAnsi="Arial" w:cs="Arial"/>
          <w:color w:val="000000"/>
          <w:sz w:val="24"/>
          <w:szCs w:val="24"/>
          <w:lang w:eastAsia="en-GB"/>
        </w:rPr>
        <w:t>Through effective management of reactive repair work over time, what measures have been taken to prevent this alleged rutted area from becoming an area of risk?</w:t>
      </w:r>
      <w:r w:rsidRPr="009D122A">
        <w:rPr>
          <w:rFonts w:ascii="Arial" w:eastAsia="Times New Roman" w:hAnsi="Arial" w:cs="Arial"/>
          <w:color w:val="000000"/>
          <w:sz w:val="24"/>
          <w:szCs w:val="24"/>
          <w:lang w:eastAsia="en-GB"/>
        </w:rPr>
        <w:t xml:space="preserve"> </w:t>
      </w:r>
    </w:p>
    <w:p w14:paraId="6E4BC34F" w14:textId="16677112" w:rsidR="009D122A" w:rsidRDefault="009D122A" w:rsidP="009D122A">
      <w:pPr>
        <w:pStyle w:val="ListParagraph"/>
        <w:rPr>
          <w:rFonts w:ascii="Arial" w:eastAsia="Times New Roman" w:hAnsi="Arial" w:cs="Arial"/>
          <w:color w:val="000000"/>
          <w:sz w:val="24"/>
          <w:szCs w:val="24"/>
          <w:lang w:eastAsia="en-GB"/>
        </w:rPr>
      </w:pPr>
    </w:p>
    <w:p w14:paraId="19697903" w14:textId="4445FC49" w:rsidR="008E7B51" w:rsidRPr="008E7B51" w:rsidRDefault="008E7B51" w:rsidP="008E7B51">
      <w:pPr>
        <w:pStyle w:val="ListParagraph"/>
        <w:ind w:left="360"/>
        <w:rPr>
          <w:rFonts w:ascii="Arial" w:eastAsia="Times New Roman" w:hAnsi="Arial" w:cs="Arial"/>
          <w:color w:val="4472C4" w:themeColor="accent1"/>
          <w:sz w:val="24"/>
          <w:szCs w:val="24"/>
          <w:lang w:eastAsia="en-GB"/>
        </w:rPr>
      </w:pPr>
      <w:r>
        <w:rPr>
          <w:rFonts w:ascii="Arial" w:eastAsia="Times New Roman" w:hAnsi="Arial" w:cs="Arial"/>
          <w:color w:val="4472C4" w:themeColor="accent1"/>
          <w:sz w:val="24"/>
          <w:szCs w:val="24"/>
          <w:lang w:eastAsia="en-GB"/>
        </w:rPr>
        <w:t>The ground is infilled with topsoil to level the surface prior to each event. Previously this area has been top dressed and seeded, however this has not been a sustainable solution.</w:t>
      </w:r>
    </w:p>
    <w:p w14:paraId="7D86E644" w14:textId="77777777" w:rsidR="008E7B51" w:rsidRPr="009D122A" w:rsidRDefault="008E7B51" w:rsidP="009D122A">
      <w:pPr>
        <w:pStyle w:val="ListParagraph"/>
        <w:rPr>
          <w:rFonts w:ascii="Arial" w:eastAsia="Times New Roman" w:hAnsi="Arial" w:cs="Arial"/>
          <w:color w:val="000000"/>
          <w:sz w:val="24"/>
          <w:szCs w:val="24"/>
          <w:lang w:eastAsia="en-GB"/>
        </w:rPr>
      </w:pPr>
    </w:p>
    <w:p w14:paraId="3B41B7A0" w14:textId="48FDF28F" w:rsidR="009D122A" w:rsidRDefault="0057559F" w:rsidP="008E7B51">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Has this alleged rutted area been purposely neglected and hence, allowed to deteriorate?</w:t>
      </w:r>
      <w:r w:rsidR="009D122A" w:rsidRPr="009D122A">
        <w:rPr>
          <w:rFonts w:ascii="Arial" w:eastAsia="Times New Roman" w:hAnsi="Arial" w:cs="Arial"/>
          <w:color w:val="000000"/>
          <w:sz w:val="24"/>
          <w:szCs w:val="24"/>
          <w:lang w:eastAsia="en-GB"/>
        </w:rPr>
        <w:t xml:space="preserve"> </w:t>
      </w:r>
    </w:p>
    <w:p w14:paraId="632E4273" w14:textId="4BEC4C9E" w:rsidR="009D122A" w:rsidRDefault="009D122A" w:rsidP="009D122A">
      <w:pPr>
        <w:pStyle w:val="ListParagraph"/>
        <w:rPr>
          <w:rFonts w:ascii="Arial" w:eastAsia="Times New Roman" w:hAnsi="Arial" w:cs="Arial"/>
          <w:color w:val="000000"/>
          <w:sz w:val="24"/>
          <w:szCs w:val="24"/>
          <w:lang w:eastAsia="en-GB"/>
        </w:rPr>
      </w:pPr>
    </w:p>
    <w:p w14:paraId="434429E8" w14:textId="1430DF88" w:rsidR="008E7B51" w:rsidRDefault="008E7B51" w:rsidP="008E7B51">
      <w:pPr>
        <w:pStyle w:val="ListParagraph"/>
        <w:ind w:left="360"/>
        <w:rPr>
          <w:rFonts w:ascii="Arial" w:eastAsia="Times New Roman" w:hAnsi="Arial" w:cs="Arial"/>
          <w:color w:val="000000"/>
          <w:sz w:val="24"/>
          <w:szCs w:val="24"/>
          <w:lang w:eastAsia="en-GB"/>
        </w:rPr>
      </w:pPr>
      <w:r w:rsidRPr="008E7B51">
        <w:rPr>
          <w:rFonts w:ascii="Arial" w:eastAsia="Times New Roman" w:hAnsi="Arial" w:cs="Arial"/>
          <w:color w:val="4472C4" w:themeColor="accent1"/>
          <w:sz w:val="24"/>
          <w:szCs w:val="24"/>
          <w:lang w:eastAsia="en-GB"/>
        </w:rPr>
        <w:t>No, as explained above attempts have been made to reinstate the ground back to grass, but due to the level of use this has been unsuccessful</w:t>
      </w:r>
      <w:r>
        <w:rPr>
          <w:rFonts w:ascii="Arial" w:eastAsia="Times New Roman" w:hAnsi="Arial" w:cs="Arial"/>
          <w:color w:val="000000"/>
          <w:sz w:val="24"/>
          <w:szCs w:val="24"/>
          <w:lang w:eastAsia="en-GB"/>
        </w:rPr>
        <w:t>.</w:t>
      </w:r>
    </w:p>
    <w:p w14:paraId="4954A326" w14:textId="77777777" w:rsidR="008E7B51" w:rsidRPr="009D122A" w:rsidRDefault="008E7B51" w:rsidP="008E7B51">
      <w:pPr>
        <w:pStyle w:val="ListParagraph"/>
        <w:ind w:left="360"/>
        <w:rPr>
          <w:rFonts w:ascii="Arial" w:eastAsia="Times New Roman" w:hAnsi="Arial" w:cs="Arial"/>
          <w:color w:val="000000"/>
          <w:sz w:val="24"/>
          <w:szCs w:val="24"/>
          <w:lang w:eastAsia="en-GB"/>
        </w:rPr>
      </w:pPr>
    </w:p>
    <w:p w14:paraId="771DFAC7" w14:textId="048A747E" w:rsidR="009D122A" w:rsidRPr="00FC21A7" w:rsidRDefault="009D122A" w:rsidP="008E7B51">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O</w:t>
      </w:r>
      <w:r w:rsidR="0057559F" w:rsidRPr="009D122A">
        <w:rPr>
          <w:rFonts w:ascii="Arial" w:eastAsia="Times New Roman" w:hAnsi="Arial" w:cs="Arial"/>
          <w:color w:val="000000"/>
          <w:sz w:val="24"/>
          <w:szCs w:val="24"/>
          <w:lang w:eastAsia="en-GB"/>
        </w:rPr>
        <w:t>ver what period of time has this “desire” line been caused/ created?</w:t>
      </w:r>
      <w:r w:rsidR="00FC21A7">
        <w:rPr>
          <w:rFonts w:ascii="Arial" w:eastAsia="Times New Roman" w:hAnsi="Arial" w:cs="Arial"/>
          <w:color w:val="000000"/>
          <w:sz w:val="24"/>
          <w:szCs w:val="24"/>
          <w:lang w:eastAsia="en-GB"/>
        </w:rPr>
        <w:br/>
      </w:r>
    </w:p>
    <w:p w14:paraId="6BA31116" w14:textId="6DD4A98F" w:rsidR="008E7B51" w:rsidRPr="008E7B51" w:rsidRDefault="008E7B51" w:rsidP="008E7B51">
      <w:pPr>
        <w:ind w:left="360"/>
        <w:rPr>
          <w:rFonts w:ascii="Arial" w:eastAsia="Times New Roman" w:hAnsi="Arial" w:cs="Arial"/>
          <w:color w:val="4472C4" w:themeColor="accent1"/>
          <w:sz w:val="24"/>
          <w:szCs w:val="24"/>
          <w:lang w:eastAsia="en-GB"/>
        </w:rPr>
      </w:pPr>
      <w:r w:rsidRPr="008E7B51">
        <w:rPr>
          <w:rFonts w:ascii="Arial" w:eastAsia="Times New Roman" w:hAnsi="Arial" w:cs="Arial"/>
          <w:color w:val="4472C4" w:themeColor="accent1"/>
          <w:sz w:val="24"/>
          <w:szCs w:val="24"/>
          <w:lang w:eastAsia="en-GB"/>
        </w:rPr>
        <w:t>Aerial maps show that there has been a desire route cutting across the site for a number of years.</w:t>
      </w:r>
    </w:p>
    <w:p w14:paraId="5536D640" w14:textId="77777777" w:rsidR="009D122A" w:rsidRDefault="0057559F" w:rsidP="008E7B51">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What maintenance has been carried out to repair this alleged rutted area in the last two/ five/ ten years?</w:t>
      </w:r>
      <w:r w:rsidR="009D122A" w:rsidRPr="009D122A">
        <w:rPr>
          <w:rFonts w:ascii="Arial" w:eastAsia="Times New Roman" w:hAnsi="Arial" w:cs="Arial"/>
          <w:color w:val="000000"/>
          <w:sz w:val="24"/>
          <w:szCs w:val="24"/>
          <w:lang w:eastAsia="en-GB"/>
        </w:rPr>
        <w:t xml:space="preserve"> </w:t>
      </w:r>
    </w:p>
    <w:p w14:paraId="33C63F20" w14:textId="1279D255" w:rsidR="009D122A" w:rsidRDefault="009D122A" w:rsidP="009D122A">
      <w:pPr>
        <w:pStyle w:val="ListParagraph"/>
        <w:rPr>
          <w:rFonts w:ascii="Arial" w:eastAsia="Times New Roman" w:hAnsi="Arial" w:cs="Arial"/>
          <w:color w:val="000000"/>
          <w:sz w:val="24"/>
          <w:szCs w:val="24"/>
          <w:lang w:eastAsia="en-GB"/>
        </w:rPr>
      </w:pPr>
    </w:p>
    <w:p w14:paraId="6686B243" w14:textId="73C8A50C" w:rsidR="008E7B51" w:rsidRDefault="008E7B51" w:rsidP="008E7B51">
      <w:pPr>
        <w:pStyle w:val="ListParagraph"/>
        <w:ind w:left="360"/>
        <w:rPr>
          <w:rFonts w:ascii="Arial" w:eastAsia="Times New Roman" w:hAnsi="Arial" w:cs="Arial"/>
          <w:color w:val="000000"/>
          <w:sz w:val="24"/>
          <w:szCs w:val="24"/>
          <w:lang w:eastAsia="en-GB"/>
        </w:rPr>
      </w:pPr>
      <w:r w:rsidRPr="008E7B51">
        <w:rPr>
          <w:rFonts w:ascii="Arial" w:eastAsia="Times New Roman" w:hAnsi="Arial" w:cs="Arial"/>
          <w:color w:val="4472C4" w:themeColor="accent1"/>
          <w:sz w:val="24"/>
          <w:szCs w:val="24"/>
          <w:lang w:eastAsia="en-GB"/>
        </w:rPr>
        <w:t>The area is levelled on an annual basis as explained above.</w:t>
      </w:r>
    </w:p>
    <w:p w14:paraId="18626122" w14:textId="77777777" w:rsidR="008E7B51" w:rsidRPr="009D122A" w:rsidRDefault="008E7B51" w:rsidP="009D122A">
      <w:pPr>
        <w:pStyle w:val="ListParagraph"/>
        <w:rPr>
          <w:rFonts w:ascii="Arial" w:eastAsia="Times New Roman" w:hAnsi="Arial" w:cs="Arial"/>
          <w:color w:val="000000"/>
          <w:sz w:val="24"/>
          <w:szCs w:val="24"/>
          <w:lang w:eastAsia="en-GB"/>
        </w:rPr>
      </w:pPr>
    </w:p>
    <w:p w14:paraId="518DC1B9" w14:textId="77777777" w:rsidR="009D122A" w:rsidRDefault="0057559F" w:rsidP="008E7B51">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How much has it cost the Council to repair the alleged rutted area per year and over what period?</w:t>
      </w:r>
      <w:r w:rsidR="009D122A" w:rsidRPr="009D122A">
        <w:rPr>
          <w:rFonts w:ascii="Arial" w:eastAsia="Times New Roman" w:hAnsi="Arial" w:cs="Arial"/>
          <w:color w:val="000000"/>
          <w:sz w:val="24"/>
          <w:szCs w:val="24"/>
          <w:lang w:eastAsia="en-GB"/>
        </w:rPr>
        <w:t xml:space="preserve"> </w:t>
      </w:r>
    </w:p>
    <w:p w14:paraId="464DB212" w14:textId="5E9A50AD" w:rsidR="009D122A" w:rsidRPr="006D3259" w:rsidRDefault="009D122A" w:rsidP="009D122A">
      <w:pPr>
        <w:pStyle w:val="ListParagraph"/>
        <w:rPr>
          <w:rFonts w:ascii="Arial" w:eastAsia="Times New Roman" w:hAnsi="Arial" w:cs="Arial"/>
          <w:color w:val="4472C4" w:themeColor="accent1"/>
          <w:sz w:val="24"/>
          <w:szCs w:val="24"/>
          <w:lang w:eastAsia="en-GB"/>
        </w:rPr>
      </w:pPr>
    </w:p>
    <w:p w14:paraId="6115E166" w14:textId="79238823" w:rsidR="008E7B51" w:rsidRPr="006D3259" w:rsidRDefault="008E7B51" w:rsidP="008E7B51">
      <w:pPr>
        <w:pStyle w:val="ListParagraph"/>
        <w:ind w:left="360"/>
        <w:rPr>
          <w:rFonts w:ascii="Arial" w:eastAsia="Times New Roman" w:hAnsi="Arial" w:cs="Arial"/>
          <w:color w:val="4472C4" w:themeColor="accent1"/>
          <w:sz w:val="24"/>
          <w:szCs w:val="24"/>
          <w:lang w:eastAsia="en-GB"/>
        </w:rPr>
      </w:pPr>
      <w:r w:rsidRPr="006D3259">
        <w:rPr>
          <w:rFonts w:ascii="Arial" w:eastAsia="Times New Roman" w:hAnsi="Arial" w:cs="Arial"/>
          <w:color w:val="4472C4" w:themeColor="accent1"/>
          <w:sz w:val="24"/>
          <w:szCs w:val="24"/>
          <w:lang w:eastAsia="en-GB"/>
        </w:rPr>
        <w:t>See question 6 above</w:t>
      </w:r>
      <w:r w:rsidR="006D3259" w:rsidRPr="006D3259">
        <w:rPr>
          <w:rFonts w:ascii="Arial" w:eastAsia="Times New Roman" w:hAnsi="Arial" w:cs="Arial"/>
          <w:color w:val="4472C4" w:themeColor="accent1"/>
          <w:sz w:val="24"/>
          <w:szCs w:val="24"/>
          <w:lang w:eastAsia="en-GB"/>
        </w:rPr>
        <w:t>, it is unknown over what period these costs have been incurred on an annual basis.</w:t>
      </w:r>
      <w:r w:rsidR="009C5DBA">
        <w:rPr>
          <w:rFonts w:ascii="Arial" w:eastAsia="Times New Roman" w:hAnsi="Arial" w:cs="Arial"/>
          <w:color w:val="4472C4" w:themeColor="accent1"/>
          <w:sz w:val="24"/>
          <w:szCs w:val="24"/>
          <w:lang w:eastAsia="en-GB"/>
        </w:rPr>
        <w:t xml:space="preserve"> This is information not held and therefore cannot be s</w:t>
      </w:r>
      <w:r w:rsidR="00FC21A7">
        <w:rPr>
          <w:rFonts w:ascii="Arial" w:eastAsia="Times New Roman" w:hAnsi="Arial" w:cs="Arial"/>
          <w:color w:val="4472C4" w:themeColor="accent1"/>
          <w:sz w:val="24"/>
          <w:szCs w:val="24"/>
          <w:lang w:eastAsia="en-GB"/>
        </w:rPr>
        <w:t>upplied under EIR Regulation 12</w:t>
      </w:r>
      <w:r w:rsidR="009C5DBA">
        <w:rPr>
          <w:rFonts w:ascii="Arial" w:eastAsia="Times New Roman" w:hAnsi="Arial" w:cs="Arial"/>
          <w:color w:val="4472C4" w:themeColor="accent1"/>
          <w:sz w:val="24"/>
          <w:szCs w:val="24"/>
          <w:lang w:eastAsia="en-GB"/>
        </w:rPr>
        <w:t>(4)(a)</w:t>
      </w:r>
      <w:r w:rsidR="009C5DBA" w:rsidRPr="00640214">
        <w:rPr>
          <w:rFonts w:ascii="Arial" w:eastAsia="Times New Roman" w:hAnsi="Arial" w:cs="Arial"/>
          <w:color w:val="4472C4" w:themeColor="accent1"/>
          <w:sz w:val="24"/>
          <w:szCs w:val="24"/>
          <w:lang w:eastAsia="en-GB"/>
        </w:rPr>
        <w:t>.</w:t>
      </w:r>
    </w:p>
    <w:p w14:paraId="661F336D" w14:textId="77777777" w:rsidR="008E7B51" w:rsidRPr="009D122A" w:rsidRDefault="008E7B51" w:rsidP="009D122A">
      <w:pPr>
        <w:pStyle w:val="ListParagraph"/>
        <w:rPr>
          <w:rFonts w:ascii="Arial" w:eastAsia="Times New Roman" w:hAnsi="Arial" w:cs="Arial"/>
          <w:color w:val="000000"/>
          <w:sz w:val="24"/>
          <w:szCs w:val="24"/>
          <w:lang w:eastAsia="en-GB"/>
        </w:rPr>
      </w:pPr>
    </w:p>
    <w:p w14:paraId="5A19798E" w14:textId="77777777" w:rsidR="009D122A" w:rsidRDefault="0057559F" w:rsidP="009D122A">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If it is your claim that high volume of pedestrian traffic, what evidence do you have to support this?</w:t>
      </w:r>
    </w:p>
    <w:p w14:paraId="1E592B1C" w14:textId="46351723" w:rsidR="009D122A" w:rsidRDefault="009D122A" w:rsidP="009D122A">
      <w:pPr>
        <w:pStyle w:val="ListParagraph"/>
        <w:rPr>
          <w:rFonts w:ascii="Arial" w:eastAsia="Times New Roman" w:hAnsi="Arial" w:cs="Arial"/>
          <w:color w:val="000000"/>
          <w:sz w:val="24"/>
          <w:szCs w:val="24"/>
          <w:lang w:eastAsia="en-GB"/>
        </w:rPr>
      </w:pPr>
    </w:p>
    <w:p w14:paraId="7DC57DAA" w14:textId="079974A9" w:rsidR="006D3259" w:rsidRPr="006D3259" w:rsidRDefault="006D3259" w:rsidP="006D3259">
      <w:pPr>
        <w:pStyle w:val="ListParagraph"/>
        <w:ind w:left="360"/>
        <w:rPr>
          <w:rFonts w:ascii="Arial" w:eastAsia="Times New Roman" w:hAnsi="Arial" w:cs="Arial"/>
          <w:color w:val="4472C4" w:themeColor="accent1"/>
          <w:sz w:val="24"/>
          <w:szCs w:val="24"/>
          <w:lang w:eastAsia="en-GB"/>
        </w:rPr>
      </w:pPr>
      <w:r w:rsidRPr="006D3259">
        <w:rPr>
          <w:rFonts w:ascii="Arial" w:eastAsia="Times New Roman" w:hAnsi="Arial" w:cs="Arial"/>
          <w:color w:val="4472C4" w:themeColor="accent1"/>
          <w:sz w:val="24"/>
          <w:szCs w:val="24"/>
          <w:lang w:eastAsia="en-GB"/>
        </w:rPr>
        <w:t xml:space="preserve">The level of ground erosion is evidence on continued ongoing traffic use, staff who work on the site have witnessed this usage. </w:t>
      </w:r>
    </w:p>
    <w:p w14:paraId="003FF4AF" w14:textId="77777777" w:rsidR="006D3259" w:rsidRPr="009D122A" w:rsidRDefault="006D3259" w:rsidP="009D122A">
      <w:pPr>
        <w:pStyle w:val="ListParagraph"/>
        <w:rPr>
          <w:rFonts w:ascii="Arial" w:eastAsia="Times New Roman" w:hAnsi="Arial" w:cs="Arial"/>
          <w:color w:val="000000"/>
          <w:sz w:val="24"/>
          <w:szCs w:val="24"/>
          <w:lang w:eastAsia="en-GB"/>
        </w:rPr>
      </w:pPr>
    </w:p>
    <w:p w14:paraId="3B8CF917" w14:textId="77777777" w:rsidR="009D122A" w:rsidRDefault="0057559F" w:rsidP="009D122A">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If the high volume of cycling traffic, what evidence do you have of this?</w:t>
      </w:r>
    </w:p>
    <w:p w14:paraId="2A3CBB50" w14:textId="251D2F38" w:rsidR="009D122A" w:rsidRPr="006D3259" w:rsidRDefault="009D122A" w:rsidP="009D122A">
      <w:pPr>
        <w:pStyle w:val="ListParagraph"/>
        <w:rPr>
          <w:rFonts w:ascii="Arial" w:eastAsia="Times New Roman" w:hAnsi="Arial" w:cs="Arial"/>
          <w:color w:val="4472C4" w:themeColor="accent1"/>
          <w:sz w:val="24"/>
          <w:szCs w:val="24"/>
          <w:lang w:eastAsia="en-GB"/>
        </w:rPr>
      </w:pPr>
    </w:p>
    <w:p w14:paraId="6BA9372E" w14:textId="53B99B63" w:rsidR="006D3259" w:rsidRPr="006D3259" w:rsidRDefault="006D3259" w:rsidP="006D3259">
      <w:pPr>
        <w:pStyle w:val="ListParagraph"/>
        <w:ind w:left="360"/>
        <w:rPr>
          <w:rFonts w:ascii="Arial" w:eastAsia="Times New Roman" w:hAnsi="Arial" w:cs="Arial"/>
          <w:color w:val="4472C4" w:themeColor="accent1"/>
          <w:sz w:val="24"/>
          <w:szCs w:val="24"/>
          <w:lang w:eastAsia="en-GB"/>
        </w:rPr>
      </w:pPr>
      <w:r w:rsidRPr="006D3259">
        <w:rPr>
          <w:rFonts w:ascii="Arial" w:eastAsia="Times New Roman" w:hAnsi="Arial" w:cs="Arial"/>
          <w:color w:val="4472C4" w:themeColor="accent1"/>
          <w:sz w:val="24"/>
          <w:szCs w:val="24"/>
          <w:lang w:eastAsia="en-GB"/>
        </w:rPr>
        <w:t>We are not aware of high volume cycle traffic.</w:t>
      </w:r>
      <w:r w:rsidR="009C5DBA">
        <w:rPr>
          <w:rFonts w:ascii="Arial" w:eastAsia="Times New Roman" w:hAnsi="Arial" w:cs="Arial"/>
          <w:color w:val="4472C4" w:themeColor="accent1"/>
          <w:sz w:val="24"/>
          <w:szCs w:val="24"/>
          <w:lang w:eastAsia="en-GB"/>
        </w:rPr>
        <w:t xml:space="preserve"> This is information not held and therefore cannot be supplied under EIR Regulation 12 (4)(a)</w:t>
      </w:r>
      <w:r w:rsidR="009C5DBA" w:rsidRPr="00640214">
        <w:rPr>
          <w:rFonts w:ascii="Arial" w:eastAsia="Times New Roman" w:hAnsi="Arial" w:cs="Arial"/>
          <w:color w:val="4472C4" w:themeColor="accent1"/>
          <w:sz w:val="24"/>
          <w:szCs w:val="24"/>
          <w:lang w:eastAsia="en-GB"/>
        </w:rPr>
        <w:t>.</w:t>
      </w:r>
    </w:p>
    <w:p w14:paraId="625475CA" w14:textId="77777777" w:rsidR="006D3259" w:rsidRPr="009D122A" w:rsidRDefault="006D3259" w:rsidP="009D122A">
      <w:pPr>
        <w:pStyle w:val="ListParagraph"/>
        <w:rPr>
          <w:rFonts w:ascii="Arial" w:eastAsia="Times New Roman" w:hAnsi="Arial" w:cs="Arial"/>
          <w:color w:val="000000"/>
          <w:sz w:val="24"/>
          <w:szCs w:val="24"/>
          <w:lang w:eastAsia="en-GB"/>
        </w:rPr>
      </w:pPr>
    </w:p>
    <w:p w14:paraId="789BA4BF" w14:textId="77777777" w:rsidR="009D122A" w:rsidRDefault="0057559F" w:rsidP="009D122A">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If the alleged rutted area is a direct resultant of cyclists, what action/ measures have been considered and/ or implemented to discourage cycling crossing the grassed area, and to encourage the use of the hard surface paths?</w:t>
      </w:r>
    </w:p>
    <w:p w14:paraId="060C3085" w14:textId="037B6EFC" w:rsidR="009D122A" w:rsidRDefault="009D122A" w:rsidP="009D122A">
      <w:pPr>
        <w:pStyle w:val="ListParagraph"/>
        <w:rPr>
          <w:rFonts w:ascii="Arial" w:eastAsia="Times New Roman" w:hAnsi="Arial" w:cs="Arial"/>
          <w:color w:val="000000"/>
          <w:sz w:val="24"/>
          <w:szCs w:val="24"/>
          <w:lang w:eastAsia="en-GB"/>
        </w:rPr>
      </w:pPr>
    </w:p>
    <w:p w14:paraId="62F65FDD" w14:textId="77777777" w:rsidR="00D30917" w:rsidRPr="00D30917" w:rsidRDefault="00D30917" w:rsidP="00D30917">
      <w:pPr>
        <w:pStyle w:val="ListParagraph"/>
        <w:ind w:left="360"/>
        <w:rPr>
          <w:rFonts w:ascii="Arial" w:eastAsia="Times New Roman" w:hAnsi="Arial" w:cs="Arial"/>
          <w:color w:val="4472C4" w:themeColor="accent1"/>
          <w:sz w:val="24"/>
          <w:szCs w:val="24"/>
          <w:lang w:eastAsia="en-GB"/>
        </w:rPr>
      </w:pPr>
      <w:r w:rsidRPr="00D30917">
        <w:rPr>
          <w:rFonts w:ascii="Arial" w:eastAsia="Times New Roman" w:hAnsi="Arial" w:cs="Arial"/>
          <w:color w:val="4472C4" w:themeColor="accent1"/>
          <w:sz w:val="24"/>
          <w:szCs w:val="24"/>
          <w:lang w:eastAsia="en-GB"/>
        </w:rPr>
        <w:t>Cossington Recreation Ground is included in the BYELAWS FOR PLEASURE GROUNDS, PUBLIC WALKS AND OPEN SPACES 2019. Section14. No person shall without reasonable excuse ride a cycle in the ground except in any part of the ground where there is a right of way for cycles or on a designated route for cycling.</w:t>
      </w:r>
    </w:p>
    <w:p w14:paraId="639B97E0" w14:textId="77777777" w:rsidR="005F4E8E" w:rsidRPr="006D3259" w:rsidRDefault="005F4E8E" w:rsidP="006D3259">
      <w:pPr>
        <w:pStyle w:val="ListParagraph"/>
        <w:ind w:left="360"/>
        <w:rPr>
          <w:rFonts w:ascii="Arial" w:eastAsia="Times New Roman" w:hAnsi="Arial" w:cs="Arial"/>
          <w:color w:val="4472C4" w:themeColor="accent1"/>
          <w:sz w:val="24"/>
          <w:szCs w:val="24"/>
          <w:lang w:eastAsia="en-GB"/>
        </w:rPr>
      </w:pPr>
    </w:p>
    <w:p w14:paraId="2A507294" w14:textId="77777777" w:rsidR="009D122A" w:rsidRDefault="009D122A" w:rsidP="009D122A">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W</w:t>
      </w:r>
      <w:r w:rsidR="0057559F" w:rsidRPr="009D122A">
        <w:rPr>
          <w:rFonts w:ascii="Arial" w:eastAsia="Times New Roman" w:hAnsi="Arial" w:cs="Arial"/>
          <w:color w:val="000000"/>
          <w:sz w:val="24"/>
          <w:szCs w:val="24"/>
          <w:lang w:eastAsia="en-GB"/>
        </w:rPr>
        <w:t>hat alternative measures have been considered (decorative railings / planting / park furniture) at the start and end of the alleged rutted area to discourage cyclists from using this green space?</w:t>
      </w:r>
    </w:p>
    <w:p w14:paraId="6B4873ED" w14:textId="6F2D36CB" w:rsidR="009D122A" w:rsidRPr="006D3259" w:rsidRDefault="009D122A" w:rsidP="009D122A">
      <w:pPr>
        <w:pStyle w:val="ListParagraph"/>
        <w:rPr>
          <w:rFonts w:ascii="Arial" w:eastAsia="Times New Roman" w:hAnsi="Arial" w:cs="Arial"/>
          <w:color w:val="4472C4" w:themeColor="accent1"/>
          <w:sz w:val="24"/>
          <w:szCs w:val="24"/>
          <w:lang w:eastAsia="en-GB"/>
        </w:rPr>
      </w:pPr>
    </w:p>
    <w:p w14:paraId="7BCCD4DB" w14:textId="77777777" w:rsidR="00F5163F" w:rsidRPr="006D3259" w:rsidRDefault="00F5163F" w:rsidP="00F5163F">
      <w:pPr>
        <w:pStyle w:val="ListParagraph"/>
        <w:ind w:left="360"/>
        <w:rPr>
          <w:rFonts w:ascii="Arial" w:eastAsia="Times New Roman" w:hAnsi="Arial" w:cs="Arial"/>
          <w:color w:val="4472C4" w:themeColor="accent1"/>
          <w:sz w:val="24"/>
          <w:szCs w:val="24"/>
          <w:lang w:eastAsia="en-GB"/>
        </w:rPr>
      </w:pPr>
      <w:r w:rsidRPr="006D3259">
        <w:rPr>
          <w:rFonts w:ascii="Arial" w:eastAsia="Times New Roman" w:hAnsi="Arial" w:cs="Arial"/>
          <w:color w:val="4472C4" w:themeColor="accent1"/>
          <w:sz w:val="24"/>
          <w:szCs w:val="24"/>
          <w:lang w:eastAsia="en-GB"/>
        </w:rPr>
        <w:t xml:space="preserve">Obstacles in terms of planting schemes, furniture and fencing have been </w:t>
      </w:r>
      <w:r w:rsidRPr="00F5163F">
        <w:rPr>
          <w:rFonts w:ascii="Arial" w:eastAsia="Times New Roman" w:hAnsi="Arial" w:cs="Arial"/>
          <w:color w:val="4472C4" w:themeColor="accent1"/>
          <w:sz w:val="24"/>
          <w:szCs w:val="24"/>
          <w:lang w:eastAsia="en-GB"/>
        </w:rPr>
        <w:t xml:space="preserve">considered, however we are restricted on what infrastructure can be installed on </w:t>
      </w:r>
      <w:r w:rsidRPr="00F5163F">
        <w:rPr>
          <w:rFonts w:ascii="Arial" w:eastAsia="Times New Roman" w:hAnsi="Arial" w:cs="Arial"/>
          <w:color w:val="4472C4" w:themeColor="accent1"/>
          <w:sz w:val="24"/>
          <w:szCs w:val="24"/>
          <w:lang w:eastAsia="en-GB"/>
        </w:rPr>
        <w:lastRenderedPageBreak/>
        <w:t>site due to general large-scale crowd safety control and imposing obstacles to emergency mass evacuation procedures for large scale events held on site.</w:t>
      </w:r>
    </w:p>
    <w:p w14:paraId="0F022965" w14:textId="77777777" w:rsidR="00F5163F" w:rsidRPr="006D3259" w:rsidRDefault="00F5163F" w:rsidP="006D3259">
      <w:pPr>
        <w:pStyle w:val="ListParagraph"/>
        <w:ind w:left="360"/>
        <w:rPr>
          <w:rFonts w:ascii="Arial" w:eastAsia="Times New Roman" w:hAnsi="Arial" w:cs="Arial"/>
          <w:color w:val="4472C4" w:themeColor="accent1"/>
          <w:sz w:val="24"/>
          <w:szCs w:val="24"/>
          <w:lang w:eastAsia="en-GB"/>
        </w:rPr>
      </w:pPr>
    </w:p>
    <w:p w14:paraId="02503163" w14:textId="77777777" w:rsidR="009D122A" w:rsidRDefault="0057559F" w:rsidP="009D122A">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How campaigns raising Public Awareness have been carried out to create awareness to discourage using the alleged rutted area and to encourage the use of the existing path networks?</w:t>
      </w:r>
    </w:p>
    <w:p w14:paraId="598345CE" w14:textId="0220EE7D" w:rsidR="009D122A" w:rsidRDefault="009D122A" w:rsidP="009D122A">
      <w:pPr>
        <w:pStyle w:val="ListParagraph"/>
        <w:rPr>
          <w:rFonts w:ascii="Arial" w:eastAsia="Times New Roman" w:hAnsi="Arial" w:cs="Arial"/>
          <w:color w:val="000000"/>
          <w:sz w:val="24"/>
          <w:szCs w:val="24"/>
          <w:lang w:eastAsia="en-GB"/>
        </w:rPr>
      </w:pPr>
    </w:p>
    <w:p w14:paraId="746556D0" w14:textId="4D3E76DD" w:rsidR="002C1A30" w:rsidRPr="002C1A30" w:rsidRDefault="002C1A30" w:rsidP="002C1A30">
      <w:pPr>
        <w:pStyle w:val="ListParagraph"/>
        <w:ind w:left="360"/>
        <w:rPr>
          <w:rFonts w:ascii="Arial" w:eastAsia="Times New Roman" w:hAnsi="Arial" w:cs="Arial"/>
          <w:color w:val="4472C4" w:themeColor="accent1"/>
          <w:sz w:val="24"/>
          <w:szCs w:val="24"/>
          <w:lang w:eastAsia="en-GB"/>
        </w:rPr>
      </w:pPr>
      <w:r w:rsidRPr="002C1A30">
        <w:rPr>
          <w:rFonts w:ascii="Arial" w:eastAsia="Times New Roman" w:hAnsi="Arial" w:cs="Arial"/>
          <w:color w:val="4472C4" w:themeColor="accent1"/>
          <w:sz w:val="24"/>
          <w:szCs w:val="24"/>
          <w:lang w:eastAsia="en-GB"/>
        </w:rPr>
        <w:t xml:space="preserve">We don’t have any records of any campaigns </w:t>
      </w:r>
      <w:r>
        <w:rPr>
          <w:rFonts w:ascii="Arial" w:eastAsia="Times New Roman" w:hAnsi="Arial" w:cs="Arial"/>
          <w:color w:val="4472C4" w:themeColor="accent1"/>
          <w:sz w:val="24"/>
          <w:szCs w:val="24"/>
          <w:lang w:eastAsia="en-GB"/>
        </w:rPr>
        <w:t>to discourage use, however</w:t>
      </w:r>
      <w:r w:rsidRPr="002C1A30">
        <w:rPr>
          <w:rFonts w:ascii="Arial" w:eastAsia="Times New Roman" w:hAnsi="Arial" w:cs="Arial"/>
          <w:color w:val="4472C4" w:themeColor="accent1"/>
          <w:sz w:val="24"/>
          <w:szCs w:val="24"/>
          <w:lang w:eastAsia="en-GB"/>
        </w:rPr>
        <w:t xml:space="preserve"> </w:t>
      </w:r>
      <w:r>
        <w:rPr>
          <w:rFonts w:ascii="Arial" w:eastAsia="Times New Roman" w:hAnsi="Arial" w:cs="Arial"/>
          <w:color w:val="4472C4" w:themeColor="accent1"/>
          <w:sz w:val="24"/>
          <w:szCs w:val="24"/>
          <w:lang w:eastAsia="en-GB"/>
        </w:rPr>
        <w:t xml:space="preserve">the </w:t>
      </w:r>
      <w:r w:rsidRPr="002C1A30">
        <w:rPr>
          <w:rFonts w:ascii="Arial" w:eastAsia="Times New Roman" w:hAnsi="Arial" w:cs="Arial"/>
          <w:color w:val="4472C4" w:themeColor="accent1"/>
          <w:sz w:val="24"/>
          <w:szCs w:val="24"/>
          <w:lang w:eastAsia="en-GB"/>
        </w:rPr>
        <w:t xml:space="preserve">bunding alongside the pathway entrance from Burfield Street was installed to try and steer people to remain on the hardstanding pathways and prevent people taking the direct route across the site along the desire line. </w:t>
      </w:r>
    </w:p>
    <w:p w14:paraId="1ABE04E8" w14:textId="77777777" w:rsidR="006D3259" w:rsidRPr="009D122A" w:rsidRDefault="006D3259" w:rsidP="009D122A">
      <w:pPr>
        <w:pStyle w:val="ListParagraph"/>
        <w:rPr>
          <w:rFonts w:ascii="Arial" w:eastAsia="Times New Roman" w:hAnsi="Arial" w:cs="Arial"/>
          <w:color w:val="000000"/>
          <w:sz w:val="24"/>
          <w:szCs w:val="24"/>
          <w:lang w:eastAsia="en-GB"/>
        </w:rPr>
      </w:pPr>
    </w:p>
    <w:p w14:paraId="6FF457F3" w14:textId="77777777" w:rsidR="009D122A" w:rsidRDefault="0057559F" w:rsidP="009D122A">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How will the construction of the new path reduce the risk to park users’ safety?</w:t>
      </w:r>
    </w:p>
    <w:p w14:paraId="0BDF05DC" w14:textId="7012D3B5" w:rsidR="009D122A" w:rsidRPr="006D3259" w:rsidRDefault="009D122A" w:rsidP="009D122A">
      <w:pPr>
        <w:pStyle w:val="ListParagraph"/>
        <w:rPr>
          <w:rFonts w:ascii="Arial" w:eastAsia="Times New Roman" w:hAnsi="Arial" w:cs="Arial"/>
          <w:color w:val="4472C4" w:themeColor="accent1"/>
          <w:sz w:val="24"/>
          <w:szCs w:val="24"/>
          <w:lang w:eastAsia="en-GB"/>
        </w:rPr>
      </w:pPr>
    </w:p>
    <w:p w14:paraId="1D50C2FD" w14:textId="4F14CCEF" w:rsidR="006D3259" w:rsidRPr="006D3259" w:rsidRDefault="006D3259" w:rsidP="006D3259">
      <w:pPr>
        <w:pStyle w:val="ListParagraph"/>
        <w:ind w:left="360"/>
        <w:rPr>
          <w:rFonts w:ascii="Arial" w:eastAsia="Times New Roman" w:hAnsi="Arial" w:cs="Arial"/>
          <w:color w:val="4472C4" w:themeColor="accent1"/>
          <w:sz w:val="24"/>
          <w:szCs w:val="24"/>
          <w:lang w:eastAsia="en-GB"/>
        </w:rPr>
      </w:pPr>
      <w:r w:rsidRPr="006D3259">
        <w:rPr>
          <w:rFonts w:ascii="Arial" w:eastAsia="Times New Roman" w:hAnsi="Arial" w:cs="Arial"/>
          <w:color w:val="4472C4" w:themeColor="accent1"/>
          <w:sz w:val="24"/>
          <w:szCs w:val="24"/>
          <w:lang w:eastAsia="en-GB"/>
        </w:rPr>
        <w:t>By levelling the ground surface and removing the potential trip hazards.</w:t>
      </w:r>
    </w:p>
    <w:p w14:paraId="626077C6" w14:textId="77777777" w:rsidR="006D3259" w:rsidRPr="009D122A" w:rsidRDefault="006D3259" w:rsidP="009D122A">
      <w:pPr>
        <w:pStyle w:val="ListParagraph"/>
        <w:rPr>
          <w:rFonts w:ascii="Arial" w:eastAsia="Times New Roman" w:hAnsi="Arial" w:cs="Arial"/>
          <w:color w:val="000000"/>
          <w:sz w:val="24"/>
          <w:szCs w:val="24"/>
          <w:lang w:eastAsia="en-GB"/>
        </w:rPr>
      </w:pPr>
    </w:p>
    <w:p w14:paraId="7CB37D67" w14:textId="77777777" w:rsidR="009D122A" w:rsidRDefault="0057559F" w:rsidP="009D122A">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What measures are to be implemented to reduce the risk to:</w:t>
      </w:r>
      <w:r w:rsidR="009D122A">
        <w:rPr>
          <w:rFonts w:ascii="Arial" w:eastAsia="Times New Roman" w:hAnsi="Arial" w:cs="Arial"/>
          <w:color w:val="000000"/>
          <w:sz w:val="24"/>
          <w:szCs w:val="24"/>
          <w:lang w:eastAsia="en-GB"/>
        </w:rPr>
        <w:t xml:space="preserve"> </w:t>
      </w:r>
      <w:r w:rsidRPr="009D122A">
        <w:rPr>
          <w:rFonts w:ascii="Arial" w:eastAsia="Times New Roman" w:hAnsi="Arial" w:cs="Arial"/>
          <w:color w:val="000000"/>
          <w:sz w:val="24"/>
          <w:szCs w:val="24"/>
          <w:lang w:eastAsia="en-GB"/>
        </w:rPr>
        <w:t>Those using the new path and cycleway from the risk of being hit by balls from those playing ball games on the grassed areas?</w:t>
      </w:r>
    </w:p>
    <w:p w14:paraId="0CDEC225" w14:textId="6C06CADB" w:rsidR="009D122A" w:rsidRDefault="009D122A" w:rsidP="009D122A">
      <w:pPr>
        <w:pStyle w:val="ListParagraph"/>
        <w:rPr>
          <w:rFonts w:ascii="Arial" w:eastAsia="Times New Roman" w:hAnsi="Arial" w:cs="Arial"/>
          <w:color w:val="000000"/>
          <w:sz w:val="24"/>
          <w:szCs w:val="24"/>
          <w:lang w:eastAsia="en-GB"/>
        </w:rPr>
      </w:pPr>
    </w:p>
    <w:p w14:paraId="5BA13230" w14:textId="2F90EBC2" w:rsidR="006D3259" w:rsidRPr="006D3259" w:rsidRDefault="006D3259" w:rsidP="006D3259">
      <w:pPr>
        <w:pStyle w:val="ListParagraph"/>
        <w:ind w:left="360"/>
        <w:rPr>
          <w:rFonts w:ascii="Arial" w:eastAsia="Times New Roman" w:hAnsi="Arial" w:cs="Arial"/>
          <w:color w:val="4472C4" w:themeColor="accent1"/>
          <w:sz w:val="24"/>
          <w:szCs w:val="24"/>
          <w:lang w:eastAsia="en-GB"/>
        </w:rPr>
      </w:pPr>
      <w:r w:rsidRPr="006D3259">
        <w:rPr>
          <w:rFonts w:ascii="Arial" w:eastAsia="Times New Roman" w:hAnsi="Arial" w:cs="Arial"/>
          <w:color w:val="4472C4" w:themeColor="accent1"/>
          <w:sz w:val="24"/>
          <w:szCs w:val="24"/>
          <w:lang w:eastAsia="en-GB"/>
        </w:rPr>
        <w:t xml:space="preserve">The Recreation Ground offers a range of uses and users who coexist with each other. There is no formal sports </w:t>
      </w:r>
      <w:r w:rsidR="00E91577">
        <w:rPr>
          <w:rFonts w:ascii="Arial" w:eastAsia="Times New Roman" w:hAnsi="Arial" w:cs="Arial"/>
          <w:color w:val="4472C4" w:themeColor="accent1"/>
          <w:sz w:val="24"/>
          <w:szCs w:val="24"/>
          <w:lang w:eastAsia="en-GB"/>
        </w:rPr>
        <w:t xml:space="preserve">provision on site and no sports </w:t>
      </w:r>
      <w:r w:rsidRPr="006D3259">
        <w:rPr>
          <w:rFonts w:ascii="Arial" w:eastAsia="Times New Roman" w:hAnsi="Arial" w:cs="Arial"/>
          <w:color w:val="4472C4" w:themeColor="accent1"/>
          <w:sz w:val="24"/>
          <w:szCs w:val="24"/>
          <w:lang w:eastAsia="en-GB"/>
        </w:rPr>
        <w:t>bookings/markings are taken due to the nature of the site and the high footfall.</w:t>
      </w:r>
    </w:p>
    <w:p w14:paraId="79A2ED81" w14:textId="3562C604" w:rsidR="002C1A30" w:rsidRDefault="002C1A30" w:rsidP="002C1A30">
      <w:pPr>
        <w:pStyle w:val="ListParagraph"/>
        <w:ind w:left="360"/>
        <w:rPr>
          <w:rFonts w:ascii="Arial" w:eastAsia="Times New Roman" w:hAnsi="Arial" w:cs="Arial"/>
          <w:color w:val="4472C4" w:themeColor="accent1"/>
          <w:sz w:val="24"/>
          <w:szCs w:val="24"/>
          <w:lang w:eastAsia="en-GB"/>
        </w:rPr>
      </w:pPr>
      <w:r w:rsidRPr="002C1A30">
        <w:rPr>
          <w:rFonts w:ascii="Arial" w:eastAsia="Times New Roman" w:hAnsi="Arial" w:cs="Arial"/>
          <w:color w:val="4472C4" w:themeColor="accent1"/>
          <w:sz w:val="24"/>
          <w:szCs w:val="24"/>
          <w:lang w:eastAsia="en-GB"/>
        </w:rPr>
        <w:t>This potential risk remains unchanged as a result of the pathway being improved pedestrians have always had equal access rights to cross the park regardless of sports being played, as no sports area bookings provided or taken, each user has equal access rights.</w:t>
      </w:r>
    </w:p>
    <w:p w14:paraId="5C3198F1" w14:textId="77777777" w:rsidR="002C1A30" w:rsidRDefault="002C1A30" w:rsidP="002C1A30">
      <w:pPr>
        <w:pStyle w:val="ListParagraph"/>
        <w:ind w:left="360"/>
        <w:rPr>
          <w:rFonts w:ascii="Arial" w:eastAsia="Times New Roman" w:hAnsi="Arial" w:cs="Arial"/>
          <w:color w:val="4472C4" w:themeColor="accent1"/>
          <w:sz w:val="24"/>
          <w:szCs w:val="24"/>
          <w:lang w:eastAsia="en-GB"/>
        </w:rPr>
      </w:pPr>
    </w:p>
    <w:p w14:paraId="6C7F49EB" w14:textId="1DA47378" w:rsidR="0000698D" w:rsidRDefault="002C1A30" w:rsidP="00E91577">
      <w:pPr>
        <w:pStyle w:val="ListParagraph"/>
        <w:ind w:left="360"/>
        <w:rPr>
          <w:rFonts w:ascii="Arial" w:eastAsia="Times New Roman" w:hAnsi="Arial" w:cs="Arial"/>
          <w:color w:val="4472C4" w:themeColor="accent1"/>
          <w:sz w:val="24"/>
          <w:szCs w:val="24"/>
          <w:lang w:eastAsia="en-GB"/>
        </w:rPr>
      </w:pPr>
      <w:r w:rsidRPr="0000698D">
        <w:rPr>
          <w:rFonts w:ascii="Arial" w:eastAsia="Times New Roman" w:hAnsi="Arial" w:cs="Arial"/>
          <w:color w:val="4472C4" w:themeColor="accent1"/>
          <w:sz w:val="24"/>
          <w:szCs w:val="24"/>
          <w:lang w:eastAsia="en-GB"/>
        </w:rPr>
        <w:t>Previous events booked to encourage female cricket stipulated the use of soft balls. Ad hoc enquiries requesting the installation of an artificial cricket wicket were not progressed due to residential context and ball safety considerations.</w:t>
      </w:r>
    </w:p>
    <w:p w14:paraId="48EE7F83" w14:textId="77777777" w:rsidR="00E91577" w:rsidRPr="00E91577" w:rsidRDefault="00E91577" w:rsidP="00E91577">
      <w:pPr>
        <w:pStyle w:val="ListParagraph"/>
        <w:ind w:left="360"/>
        <w:rPr>
          <w:rFonts w:ascii="Arial" w:eastAsia="Times New Roman" w:hAnsi="Arial" w:cs="Arial"/>
          <w:color w:val="4472C4" w:themeColor="accent1"/>
          <w:sz w:val="24"/>
          <w:szCs w:val="24"/>
          <w:lang w:eastAsia="en-GB"/>
        </w:rPr>
      </w:pPr>
    </w:p>
    <w:p w14:paraId="0CA6B642" w14:textId="77777777" w:rsidR="009D122A" w:rsidRDefault="0057559F" w:rsidP="009D122A">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What protection will there be in place to safeguard Children running across the grassed area, across the path and cycleway from potentially speeding cyclists?</w:t>
      </w:r>
    </w:p>
    <w:p w14:paraId="72AAB992" w14:textId="23A507D4" w:rsidR="009D122A" w:rsidRDefault="009D122A" w:rsidP="009D122A">
      <w:pPr>
        <w:pStyle w:val="ListParagraph"/>
        <w:rPr>
          <w:rFonts w:ascii="Arial" w:eastAsia="Times New Roman" w:hAnsi="Arial" w:cs="Arial"/>
          <w:color w:val="000000"/>
          <w:sz w:val="24"/>
          <w:szCs w:val="24"/>
          <w:lang w:eastAsia="en-GB"/>
        </w:rPr>
      </w:pPr>
    </w:p>
    <w:p w14:paraId="171840E5" w14:textId="77777777" w:rsidR="0000698D" w:rsidRPr="00AF2A9E" w:rsidRDefault="006D3259" w:rsidP="0000698D">
      <w:pPr>
        <w:pStyle w:val="ListParagraph"/>
        <w:ind w:left="360"/>
        <w:rPr>
          <w:rFonts w:ascii="Arial" w:eastAsia="Times New Roman" w:hAnsi="Arial" w:cs="Arial"/>
          <w:color w:val="4472C4" w:themeColor="accent1"/>
          <w:sz w:val="24"/>
          <w:szCs w:val="24"/>
          <w:lang w:eastAsia="en-GB"/>
        </w:rPr>
      </w:pPr>
      <w:r w:rsidRPr="00AF2A9E">
        <w:rPr>
          <w:rFonts w:ascii="Arial" w:eastAsia="Times New Roman" w:hAnsi="Arial" w:cs="Arial"/>
          <w:color w:val="4472C4" w:themeColor="accent1"/>
          <w:sz w:val="24"/>
          <w:szCs w:val="24"/>
          <w:lang w:eastAsia="en-GB"/>
        </w:rPr>
        <w:t xml:space="preserve">The footpath has been constructed with the aim of redirecting cyclists to the existing perimeter cycle paths, which have been </w:t>
      </w:r>
      <w:r w:rsidR="00AF2A9E" w:rsidRPr="00AF2A9E">
        <w:rPr>
          <w:rFonts w:ascii="Arial" w:eastAsia="Times New Roman" w:hAnsi="Arial" w:cs="Arial"/>
          <w:color w:val="4472C4" w:themeColor="accent1"/>
          <w:sz w:val="24"/>
          <w:szCs w:val="24"/>
          <w:lang w:eastAsia="en-GB"/>
        </w:rPr>
        <w:t>resurfaced and in some places widened and will have clear cycling markings to encourage use, no cycling signs will be erected</w:t>
      </w:r>
      <w:r w:rsidR="0000698D">
        <w:rPr>
          <w:rFonts w:ascii="Arial" w:eastAsia="Times New Roman" w:hAnsi="Arial" w:cs="Arial"/>
          <w:color w:val="4472C4" w:themeColor="accent1"/>
          <w:sz w:val="24"/>
          <w:szCs w:val="24"/>
          <w:lang w:eastAsia="en-GB"/>
        </w:rPr>
        <w:t xml:space="preserve"> </w:t>
      </w:r>
      <w:r w:rsidR="0000698D" w:rsidRPr="0000698D">
        <w:rPr>
          <w:rFonts w:ascii="Arial" w:eastAsia="Times New Roman" w:hAnsi="Arial" w:cs="Arial"/>
          <w:color w:val="4472C4" w:themeColor="accent1"/>
          <w:sz w:val="24"/>
          <w:szCs w:val="24"/>
          <w:lang w:eastAsia="en-GB"/>
        </w:rPr>
        <w:t>at the ends and central points of the new path.</w:t>
      </w:r>
    </w:p>
    <w:p w14:paraId="0D2A0C90" w14:textId="70341136" w:rsidR="006D3259" w:rsidRPr="00AF2A9E" w:rsidRDefault="006D3259" w:rsidP="006D3259">
      <w:pPr>
        <w:pStyle w:val="ListParagraph"/>
        <w:ind w:left="360"/>
        <w:rPr>
          <w:rFonts w:ascii="Arial" w:eastAsia="Times New Roman" w:hAnsi="Arial" w:cs="Arial"/>
          <w:color w:val="4472C4" w:themeColor="accent1"/>
          <w:sz w:val="24"/>
          <w:szCs w:val="24"/>
          <w:lang w:eastAsia="en-GB"/>
        </w:rPr>
      </w:pPr>
    </w:p>
    <w:p w14:paraId="19DE45DC" w14:textId="77777777" w:rsidR="009D122A" w:rsidRDefault="0057559F" w:rsidP="008E7B51">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Has the proposal been risk assessed in light of the above points?</w:t>
      </w:r>
      <w:r w:rsidR="009D122A" w:rsidRPr="009D122A">
        <w:rPr>
          <w:rFonts w:ascii="Arial" w:eastAsia="Times New Roman" w:hAnsi="Arial" w:cs="Arial"/>
          <w:color w:val="000000"/>
          <w:sz w:val="24"/>
          <w:szCs w:val="24"/>
          <w:lang w:eastAsia="en-GB"/>
        </w:rPr>
        <w:t xml:space="preserve"> </w:t>
      </w:r>
    </w:p>
    <w:p w14:paraId="7F2ADAF7" w14:textId="7314CB8D" w:rsidR="009D122A" w:rsidRDefault="009D122A" w:rsidP="009D122A">
      <w:pPr>
        <w:pStyle w:val="ListParagraph"/>
        <w:rPr>
          <w:rFonts w:ascii="Arial" w:eastAsia="Times New Roman" w:hAnsi="Arial" w:cs="Arial"/>
          <w:color w:val="000000"/>
          <w:sz w:val="24"/>
          <w:szCs w:val="24"/>
          <w:lang w:eastAsia="en-GB"/>
        </w:rPr>
      </w:pPr>
    </w:p>
    <w:p w14:paraId="2F1989A3" w14:textId="7CBDBF9B" w:rsidR="00AF2A9E" w:rsidRPr="002C1A30" w:rsidRDefault="002C1A30" w:rsidP="002C1A30">
      <w:pPr>
        <w:pStyle w:val="ListParagraph"/>
        <w:ind w:left="360"/>
        <w:rPr>
          <w:rFonts w:ascii="Arial" w:eastAsia="Times New Roman" w:hAnsi="Arial" w:cs="Arial"/>
          <w:color w:val="4472C4" w:themeColor="accent1"/>
          <w:sz w:val="24"/>
          <w:szCs w:val="24"/>
          <w:lang w:eastAsia="en-GB"/>
        </w:rPr>
      </w:pPr>
      <w:r w:rsidRPr="002C1A30">
        <w:rPr>
          <w:rFonts w:ascii="Arial" w:eastAsia="Times New Roman" w:hAnsi="Arial" w:cs="Arial"/>
          <w:color w:val="4472C4" w:themeColor="accent1"/>
          <w:sz w:val="24"/>
          <w:szCs w:val="24"/>
          <w:lang w:eastAsia="en-GB"/>
        </w:rPr>
        <w:t>No we haven’t risk assessed this site specifically to date, as the improvement work undertaken was to existing facilities, pathways are standard infrastructure items to parks and are covered by our suite of risk assessments applicable to parks and open spaces. It is not our usual practice to do site specific risk assessments unless they are required due to a significant change of use etc.</w:t>
      </w:r>
      <w:r w:rsidR="009C5DBA">
        <w:rPr>
          <w:rFonts w:ascii="Arial" w:eastAsia="Times New Roman" w:hAnsi="Arial" w:cs="Arial"/>
          <w:color w:val="4472C4" w:themeColor="accent1"/>
          <w:sz w:val="24"/>
          <w:szCs w:val="24"/>
          <w:lang w:eastAsia="en-GB"/>
        </w:rPr>
        <w:t xml:space="preserve"> This </w:t>
      </w:r>
      <w:r w:rsidR="009C5DBA">
        <w:rPr>
          <w:rFonts w:ascii="Arial" w:eastAsia="Times New Roman" w:hAnsi="Arial" w:cs="Arial"/>
          <w:color w:val="4472C4" w:themeColor="accent1"/>
          <w:sz w:val="24"/>
          <w:szCs w:val="24"/>
          <w:lang w:eastAsia="en-GB"/>
        </w:rPr>
        <w:lastRenderedPageBreak/>
        <w:t>is information not held and therefore cannot be supplied under EIR Regulation 12 (4)(a)</w:t>
      </w:r>
      <w:r w:rsidR="009C5DBA" w:rsidRPr="00640214">
        <w:rPr>
          <w:rFonts w:ascii="Arial" w:eastAsia="Times New Roman" w:hAnsi="Arial" w:cs="Arial"/>
          <w:color w:val="4472C4" w:themeColor="accent1"/>
          <w:sz w:val="24"/>
          <w:szCs w:val="24"/>
          <w:lang w:eastAsia="en-GB"/>
        </w:rPr>
        <w:t>.</w:t>
      </w:r>
    </w:p>
    <w:p w14:paraId="26E5175C" w14:textId="77777777" w:rsidR="002C1A30" w:rsidRPr="009D122A" w:rsidRDefault="002C1A30" w:rsidP="002C1A30">
      <w:pPr>
        <w:pStyle w:val="ListParagraph"/>
        <w:ind w:left="360"/>
        <w:rPr>
          <w:rFonts w:ascii="Arial" w:eastAsia="Times New Roman" w:hAnsi="Arial" w:cs="Arial"/>
          <w:color w:val="000000"/>
          <w:sz w:val="24"/>
          <w:szCs w:val="24"/>
          <w:lang w:eastAsia="en-GB"/>
        </w:rPr>
      </w:pPr>
    </w:p>
    <w:p w14:paraId="7953CC9E" w14:textId="77777777" w:rsidR="009D122A" w:rsidRDefault="0057559F" w:rsidP="009D122A">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And if so, what considerations are implemented to reduce the level of risks?</w:t>
      </w:r>
    </w:p>
    <w:p w14:paraId="1EDDBD51" w14:textId="3E52B64F" w:rsidR="009D122A" w:rsidRDefault="009D122A" w:rsidP="009D122A">
      <w:pPr>
        <w:pStyle w:val="ListParagraph"/>
        <w:rPr>
          <w:rFonts w:ascii="Arial" w:eastAsia="Times New Roman" w:hAnsi="Arial" w:cs="Arial"/>
          <w:color w:val="000000"/>
          <w:sz w:val="24"/>
          <w:szCs w:val="24"/>
          <w:lang w:eastAsia="en-GB"/>
        </w:rPr>
      </w:pPr>
    </w:p>
    <w:p w14:paraId="5DF67EEF" w14:textId="77777777" w:rsidR="006D239A" w:rsidRPr="006D239A" w:rsidRDefault="006D239A" w:rsidP="006D239A">
      <w:pPr>
        <w:pStyle w:val="ListParagraph"/>
        <w:ind w:left="360"/>
        <w:rPr>
          <w:rFonts w:ascii="Arial" w:eastAsia="Times New Roman" w:hAnsi="Arial" w:cs="Arial"/>
          <w:color w:val="4472C4" w:themeColor="accent1"/>
          <w:sz w:val="24"/>
          <w:szCs w:val="24"/>
          <w:lang w:eastAsia="en-GB"/>
        </w:rPr>
      </w:pPr>
      <w:r w:rsidRPr="006D239A">
        <w:rPr>
          <w:rFonts w:ascii="Arial" w:eastAsia="Times New Roman" w:hAnsi="Arial" w:cs="Arial"/>
          <w:color w:val="4472C4" w:themeColor="accent1"/>
          <w:sz w:val="24"/>
          <w:szCs w:val="24"/>
          <w:lang w:eastAsia="en-GB"/>
        </w:rPr>
        <w:t xml:space="preserve">The resurfacing itself has removed the slip, trip and fall hazards associated to the poor state of the previous pathway network. Signage and floor markings are being installed across the pathway network to indicate appropriate usage and to encourage responsible usage by all. Cycling prevention measures are being installed for the new desire line pedestrian pathway.  </w:t>
      </w:r>
    </w:p>
    <w:p w14:paraId="1F4980CE" w14:textId="77777777" w:rsidR="00AF2A9E" w:rsidRPr="009D122A" w:rsidRDefault="00AF2A9E" w:rsidP="009D122A">
      <w:pPr>
        <w:pStyle w:val="ListParagraph"/>
        <w:rPr>
          <w:rFonts w:ascii="Arial" w:eastAsia="Times New Roman" w:hAnsi="Arial" w:cs="Arial"/>
          <w:color w:val="000000"/>
          <w:sz w:val="24"/>
          <w:szCs w:val="24"/>
          <w:lang w:eastAsia="en-GB"/>
        </w:rPr>
      </w:pPr>
    </w:p>
    <w:p w14:paraId="5B4FE675" w14:textId="77777777" w:rsidR="00E91577" w:rsidRDefault="0057559F" w:rsidP="00E91577">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What is the Councils policy in reference to the protection of sustainable green space within the City and for the Latimer Ward?</w:t>
      </w:r>
    </w:p>
    <w:p w14:paraId="35ADAF2D" w14:textId="3FF434BF" w:rsidR="009D122A" w:rsidRPr="00E91577" w:rsidRDefault="009D122A" w:rsidP="00E91577">
      <w:pPr>
        <w:pStyle w:val="ListParagraph"/>
        <w:shd w:val="clear" w:color="auto" w:fill="FFFFFF"/>
        <w:spacing w:after="0" w:line="240" w:lineRule="auto"/>
        <w:ind w:left="360"/>
        <w:jc w:val="both"/>
        <w:rPr>
          <w:rFonts w:ascii="Arial" w:eastAsia="Times New Roman" w:hAnsi="Arial" w:cs="Arial"/>
          <w:color w:val="000000"/>
          <w:sz w:val="24"/>
          <w:szCs w:val="24"/>
          <w:lang w:eastAsia="en-GB"/>
        </w:rPr>
      </w:pPr>
    </w:p>
    <w:p w14:paraId="10E6AE61" w14:textId="133EB122" w:rsidR="00CB6D78" w:rsidRPr="00CB6D78" w:rsidRDefault="00CB6D78" w:rsidP="00CB6D78">
      <w:pPr>
        <w:spacing w:after="0" w:line="240" w:lineRule="auto"/>
        <w:ind w:left="360"/>
        <w:rPr>
          <w:rFonts w:ascii="Arial" w:hAnsi="Arial" w:cs="Arial"/>
          <w:color w:val="4472C4" w:themeColor="accent1"/>
          <w:sz w:val="24"/>
          <w:szCs w:val="24"/>
        </w:rPr>
      </w:pPr>
      <w:r w:rsidRPr="00CB6D78">
        <w:rPr>
          <w:rFonts w:ascii="Arial" w:hAnsi="Arial" w:cs="Arial"/>
          <w:color w:val="4472C4" w:themeColor="accent1"/>
          <w:sz w:val="24"/>
          <w:szCs w:val="24"/>
        </w:rPr>
        <w:t xml:space="preserve">Planning Core Strategy (adopted 2014) Policy 13 ‘Green Network’ </w:t>
      </w:r>
      <w:r w:rsidR="00E91577">
        <w:rPr>
          <w:rFonts w:ascii="Arial" w:hAnsi="Arial" w:cs="Arial"/>
          <w:color w:val="4472C4" w:themeColor="accent1"/>
          <w:sz w:val="24"/>
          <w:szCs w:val="24"/>
        </w:rPr>
        <w:t xml:space="preserve">(see </w:t>
      </w:r>
      <w:hyperlink r:id="rId11" w:history="1">
        <w:r w:rsidR="00E91577" w:rsidRPr="00AE131A">
          <w:rPr>
            <w:rStyle w:val="Hyperlink"/>
            <w:rFonts w:ascii="Arial" w:hAnsi="Arial" w:cs="Arial"/>
            <w:sz w:val="24"/>
            <w:szCs w:val="24"/>
          </w:rPr>
          <w:t>https://www.leicester.gov.uk/media/179023/core-strategy-adopted-july-2014.pdf</w:t>
        </w:r>
      </w:hyperlink>
      <w:r w:rsidR="00E91577">
        <w:rPr>
          <w:rFonts w:ascii="Arial" w:hAnsi="Arial" w:cs="Arial"/>
          <w:color w:val="4472C4" w:themeColor="accent1"/>
          <w:sz w:val="24"/>
          <w:szCs w:val="24"/>
        </w:rPr>
        <w:t xml:space="preserve">) </w:t>
      </w:r>
      <w:r w:rsidRPr="00CB6D78">
        <w:rPr>
          <w:rFonts w:ascii="Arial" w:hAnsi="Arial" w:cs="Arial"/>
          <w:color w:val="4472C4" w:themeColor="accent1"/>
          <w:sz w:val="24"/>
          <w:szCs w:val="24"/>
        </w:rPr>
        <w:t>are used to assess proposals that affect green space within Leicester, however this project did</w:t>
      </w:r>
      <w:r w:rsidR="00E91577" w:rsidRPr="00E91577">
        <w:rPr>
          <w:rFonts w:ascii="Arial" w:hAnsi="Arial" w:cs="Arial"/>
          <w:color w:val="4472C4" w:themeColor="accent1"/>
          <w:sz w:val="24"/>
          <w:szCs w:val="24"/>
        </w:rPr>
        <w:t xml:space="preserve"> </w:t>
      </w:r>
      <w:r w:rsidRPr="00CB6D78">
        <w:rPr>
          <w:rFonts w:ascii="Arial" w:hAnsi="Arial" w:cs="Arial"/>
          <w:color w:val="4472C4" w:themeColor="accent1"/>
          <w:sz w:val="24"/>
          <w:szCs w:val="24"/>
        </w:rPr>
        <w:t xml:space="preserve">not require planning permission, and is considered permitted development, therefore the local plan policies to protect and enhance green space cannot be applied. </w:t>
      </w:r>
    </w:p>
    <w:p w14:paraId="7CBC6B5E" w14:textId="77777777" w:rsidR="00CB6D78" w:rsidRPr="00CB6D78" w:rsidRDefault="00CB6D78" w:rsidP="00CB6D78">
      <w:pPr>
        <w:spacing w:after="0" w:line="240" w:lineRule="auto"/>
        <w:ind w:left="720"/>
        <w:rPr>
          <w:rFonts w:ascii="Arial" w:hAnsi="Arial" w:cs="Arial"/>
          <w:color w:val="4472C4" w:themeColor="accent1"/>
          <w:sz w:val="24"/>
          <w:szCs w:val="24"/>
        </w:rPr>
      </w:pPr>
    </w:p>
    <w:p w14:paraId="4F953B06" w14:textId="77777777" w:rsidR="009D122A" w:rsidRDefault="0057559F" w:rsidP="009D122A">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How does the proposed path and cycleway resulting in the loss of 648 sqm valued green space meet the Council’s requirement to sustain existing green space?</w:t>
      </w:r>
    </w:p>
    <w:p w14:paraId="2B063A8F" w14:textId="744CEF97" w:rsidR="009D122A" w:rsidRDefault="009D122A" w:rsidP="009D122A">
      <w:pPr>
        <w:pStyle w:val="ListParagraph"/>
        <w:rPr>
          <w:rFonts w:ascii="Arial" w:eastAsia="Times New Roman" w:hAnsi="Arial" w:cs="Arial"/>
          <w:color w:val="000000"/>
          <w:sz w:val="24"/>
          <w:szCs w:val="24"/>
          <w:lang w:eastAsia="en-GB"/>
        </w:rPr>
      </w:pPr>
    </w:p>
    <w:p w14:paraId="46905CFB" w14:textId="72227B54" w:rsidR="00CB6D78" w:rsidRDefault="00CB6D78" w:rsidP="00CB6D78">
      <w:pPr>
        <w:pStyle w:val="ListParagraph"/>
        <w:ind w:left="360"/>
        <w:rPr>
          <w:rFonts w:ascii="Arial" w:eastAsia="Times New Roman" w:hAnsi="Arial" w:cs="Arial"/>
          <w:color w:val="000000"/>
          <w:sz w:val="24"/>
          <w:szCs w:val="24"/>
          <w:lang w:eastAsia="en-GB"/>
        </w:rPr>
      </w:pPr>
      <w:r w:rsidRPr="00CB6D78">
        <w:rPr>
          <w:rFonts w:ascii="Arial" w:eastAsia="Times New Roman" w:hAnsi="Arial" w:cs="Arial"/>
          <w:color w:val="4472C4" w:themeColor="accent1"/>
          <w:sz w:val="24"/>
          <w:szCs w:val="24"/>
          <w:lang w:eastAsia="en-GB"/>
        </w:rPr>
        <w:t>See question 22</w:t>
      </w:r>
      <w:r>
        <w:rPr>
          <w:rFonts w:ascii="Arial" w:eastAsia="Times New Roman" w:hAnsi="Arial" w:cs="Arial"/>
          <w:color w:val="000000"/>
          <w:sz w:val="24"/>
          <w:szCs w:val="24"/>
          <w:lang w:eastAsia="en-GB"/>
        </w:rPr>
        <w:t>.</w:t>
      </w:r>
    </w:p>
    <w:p w14:paraId="186B3933" w14:textId="77777777" w:rsidR="00CB6D78" w:rsidRPr="009D122A" w:rsidRDefault="00CB6D78" w:rsidP="009D122A">
      <w:pPr>
        <w:pStyle w:val="ListParagraph"/>
        <w:rPr>
          <w:rFonts w:ascii="Arial" w:eastAsia="Times New Roman" w:hAnsi="Arial" w:cs="Arial"/>
          <w:color w:val="000000"/>
          <w:sz w:val="24"/>
          <w:szCs w:val="24"/>
          <w:lang w:eastAsia="en-GB"/>
        </w:rPr>
      </w:pPr>
    </w:p>
    <w:p w14:paraId="39D41931" w14:textId="77777777" w:rsidR="009D122A" w:rsidRDefault="0057559F" w:rsidP="0057559F">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 xml:space="preserve">Does the current level of available green space meet the current green space demand of the Latimer ward and adjacent </w:t>
      </w:r>
      <w:proofErr w:type="spellStart"/>
      <w:r w:rsidRPr="009D122A">
        <w:rPr>
          <w:rFonts w:ascii="Arial" w:eastAsia="Times New Roman" w:hAnsi="Arial" w:cs="Arial"/>
          <w:color w:val="000000"/>
          <w:sz w:val="24"/>
          <w:szCs w:val="24"/>
          <w:lang w:eastAsia="en-GB"/>
        </w:rPr>
        <w:t>Rushey</w:t>
      </w:r>
      <w:proofErr w:type="spellEnd"/>
      <w:r w:rsidRPr="009D122A">
        <w:rPr>
          <w:rFonts w:ascii="Arial" w:eastAsia="Times New Roman" w:hAnsi="Arial" w:cs="Arial"/>
          <w:color w:val="000000"/>
          <w:sz w:val="24"/>
          <w:szCs w:val="24"/>
          <w:lang w:eastAsia="en-GB"/>
        </w:rPr>
        <w:t xml:space="preserve"> Mead and Belgrave ward’s population in terms of acceptable levels of green space (living in a 10minute walking distance of Cossington Recreation Ground)</w:t>
      </w:r>
    </w:p>
    <w:p w14:paraId="18D72FCA" w14:textId="5048EDD8" w:rsidR="009D122A" w:rsidRDefault="009D122A" w:rsidP="009D122A">
      <w:pPr>
        <w:pStyle w:val="ListParagraph"/>
        <w:rPr>
          <w:rFonts w:ascii="Arial" w:eastAsia="Times New Roman" w:hAnsi="Arial" w:cs="Arial"/>
          <w:color w:val="000000"/>
          <w:sz w:val="24"/>
          <w:szCs w:val="24"/>
          <w:lang w:eastAsia="en-GB"/>
        </w:rPr>
      </w:pPr>
    </w:p>
    <w:p w14:paraId="6210D90A" w14:textId="4F893A54" w:rsidR="00CB6D78" w:rsidRPr="00CB6D78" w:rsidRDefault="00CB6D78" w:rsidP="00CB6D78">
      <w:pPr>
        <w:spacing w:after="0" w:line="240" w:lineRule="auto"/>
        <w:ind w:left="360"/>
        <w:rPr>
          <w:rFonts w:ascii="Arial" w:hAnsi="Arial" w:cs="Arial"/>
          <w:color w:val="4472C4" w:themeColor="accent1"/>
          <w:sz w:val="24"/>
          <w:szCs w:val="24"/>
        </w:rPr>
      </w:pPr>
      <w:r>
        <w:rPr>
          <w:rFonts w:ascii="Arial" w:hAnsi="Arial" w:cs="Arial"/>
          <w:color w:val="4472C4" w:themeColor="accent1"/>
          <w:sz w:val="24"/>
          <w:szCs w:val="24"/>
        </w:rPr>
        <w:t>T</w:t>
      </w:r>
      <w:r w:rsidRPr="00CB6D78">
        <w:rPr>
          <w:rFonts w:ascii="Arial" w:hAnsi="Arial" w:cs="Arial"/>
          <w:color w:val="4472C4" w:themeColor="accent1"/>
          <w:sz w:val="24"/>
          <w:szCs w:val="24"/>
        </w:rPr>
        <w:t xml:space="preserve">he council’s Open Space, Sports and Recreation study (2017) </w:t>
      </w:r>
      <w:r w:rsidR="00E91577">
        <w:rPr>
          <w:rFonts w:ascii="Arial" w:hAnsi="Arial" w:cs="Arial"/>
          <w:color w:val="4472C4" w:themeColor="accent1"/>
          <w:sz w:val="24"/>
          <w:szCs w:val="24"/>
        </w:rPr>
        <w:t xml:space="preserve">(See </w:t>
      </w:r>
      <w:hyperlink r:id="rId12" w:history="1">
        <w:r w:rsidR="00E91577" w:rsidRPr="00AE131A">
          <w:rPr>
            <w:rStyle w:val="Hyperlink"/>
            <w:rFonts w:ascii="Arial" w:hAnsi="Arial" w:cs="Arial"/>
            <w:sz w:val="24"/>
            <w:szCs w:val="24"/>
          </w:rPr>
          <w:t>https://www.leicester.gov.uk/media/183590/open-space-sport-and-recreation-study-report.pdf</w:t>
        </w:r>
      </w:hyperlink>
      <w:r w:rsidR="00E91577">
        <w:rPr>
          <w:rFonts w:ascii="Arial" w:hAnsi="Arial" w:cs="Arial"/>
          <w:color w:val="4472C4" w:themeColor="accent1"/>
          <w:sz w:val="24"/>
          <w:szCs w:val="24"/>
        </w:rPr>
        <w:t xml:space="preserve">) </w:t>
      </w:r>
      <w:r w:rsidRPr="00CB6D78">
        <w:rPr>
          <w:rFonts w:ascii="Arial" w:hAnsi="Arial" w:cs="Arial"/>
          <w:color w:val="4472C4" w:themeColor="accent1"/>
          <w:sz w:val="24"/>
          <w:szCs w:val="24"/>
        </w:rPr>
        <w:t>assessed the quantity, quality and accessibility for the different types of open spaces throughout the city. Cossington Recreation Ground falls within the ‘Park and Garden’ category of green spaces which lies within the Inner Area of Leicester. To this end, the study highlights the Inner Area has an overall sufficient supply of Park and Garden open spaces of 24.50 hectare, please note that the following the ward boundary changes several years ago the Latimer Ward was removed and Cossington Recreation Ground sits within the Belgrave Ward.</w:t>
      </w:r>
    </w:p>
    <w:p w14:paraId="3B6341E1" w14:textId="77777777" w:rsidR="00CB6D78" w:rsidRPr="00CB6D78" w:rsidRDefault="00CB6D78" w:rsidP="00CB6D78">
      <w:pPr>
        <w:spacing w:after="0" w:line="240" w:lineRule="auto"/>
        <w:ind w:left="720"/>
        <w:rPr>
          <w:rFonts w:ascii="Arial" w:hAnsi="Arial" w:cs="Arial"/>
          <w:color w:val="4472C4" w:themeColor="accent1"/>
          <w:sz w:val="24"/>
          <w:szCs w:val="24"/>
        </w:rPr>
      </w:pPr>
    </w:p>
    <w:p w14:paraId="69E32822" w14:textId="77777777" w:rsidR="00CB6D78" w:rsidRPr="00CB6D78" w:rsidRDefault="00CB6D78" w:rsidP="00CB6D78">
      <w:pPr>
        <w:spacing w:after="0" w:line="240" w:lineRule="auto"/>
        <w:ind w:left="360"/>
        <w:rPr>
          <w:rFonts w:ascii="Arial" w:hAnsi="Arial" w:cs="Arial"/>
          <w:sz w:val="24"/>
          <w:szCs w:val="24"/>
        </w:rPr>
      </w:pPr>
      <w:r w:rsidRPr="00CB6D78">
        <w:rPr>
          <w:rFonts w:ascii="Arial" w:hAnsi="Arial" w:cs="Arial"/>
          <w:color w:val="4472C4" w:themeColor="accent1"/>
          <w:sz w:val="24"/>
          <w:szCs w:val="24"/>
        </w:rPr>
        <w:t>It is also worth noting that, alongside quantity, the council also considers the quality of open spaces. In this instance the access improvement project aims to increase the quality of Cossington Street Recreation Ground for its use as an open space</w:t>
      </w:r>
      <w:r w:rsidRPr="00CB6D78">
        <w:rPr>
          <w:rFonts w:ascii="Arial" w:hAnsi="Arial" w:cs="Arial"/>
          <w:sz w:val="24"/>
          <w:szCs w:val="24"/>
        </w:rPr>
        <w:t>.</w:t>
      </w:r>
    </w:p>
    <w:p w14:paraId="35432315" w14:textId="77777777" w:rsidR="00CB6D78" w:rsidRPr="009D122A" w:rsidRDefault="00CB6D78" w:rsidP="009D122A">
      <w:pPr>
        <w:pStyle w:val="ListParagraph"/>
        <w:rPr>
          <w:rFonts w:ascii="Arial" w:eastAsia="Times New Roman" w:hAnsi="Arial" w:cs="Arial"/>
          <w:color w:val="000000"/>
          <w:sz w:val="24"/>
          <w:szCs w:val="24"/>
          <w:lang w:eastAsia="en-GB"/>
        </w:rPr>
      </w:pPr>
    </w:p>
    <w:p w14:paraId="1EF3DEE6" w14:textId="390FDA53" w:rsidR="009D122A" w:rsidRDefault="0057559F" w:rsidP="009D122A">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bookmarkStart w:id="1" w:name="_Hlk48061320"/>
      <w:r w:rsidRPr="009D122A">
        <w:rPr>
          <w:rFonts w:ascii="Arial" w:eastAsia="Times New Roman" w:hAnsi="Arial" w:cs="Arial"/>
          <w:color w:val="000000"/>
          <w:sz w:val="24"/>
          <w:szCs w:val="24"/>
          <w:lang w:eastAsia="en-GB"/>
        </w:rPr>
        <w:lastRenderedPageBreak/>
        <w:t>Was any public consultation or surveying carried out with the local community and park users / visitors to establish how often the local community:</w:t>
      </w:r>
      <w:r w:rsidR="009D122A">
        <w:rPr>
          <w:rFonts w:ascii="Arial" w:eastAsia="Times New Roman" w:hAnsi="Arial" w:cs="Arial"/>
          <w:color w:val="000000"/>
          <w:sz w:val="24"/>
          <w:szCs w:val="24"/>
          <w:lang w:eastAsia="en-GB"/>
        </w:rPr>
        <w:t xml:space="preserve"> </w:t>
      </w:r>
      <w:r w:rsidRPr="009D122A">
        <w:rPr>
          <w:rFonts w:ascii="Arial" w:eastAsia="Times New Roman" w:hAnsi="Arial" w:cs="Arial"/>
          <w:color w:val="000000"/>
          <w:sz w:val="24"/>
          <w:szCs w:val="24"/>
          <w:lang w:eastAsia="en-GB"/>
        </w:rPr>
        <w:t>Access Cossington Recreational Ground</w:t>
      </w:r>
      <w:r w:rsidR="0044115C">
        <w:rPr>
          <w:rFonts w:ascii="Arial" w:eastAsia="Times New Roman" w:hAnsi="Arial" w:cs="Arial"/>
          <w:color w:val="000000"/>
          <w:sz w:val="24"/>
          <w:szCs w:val="24"/>
          <w:lang w:eastAsia="en-GB"/>
        </w:rPr>
        <w:t>.</w:t>
      </w:r>
    </w:p>
    <w:bookmarkEnd w:id="1"/>
    <w:p w14:paraId="0CBAE2A4" w14:textId="4627855A" w:rsidR="009D122A" w:rsidRDefault="009D122A" w:rsidP="009D122A">
      <w:pPr>
        <w:pStyle w:val="ListParagraph"/>
        <w:rPr>
          <w:rFonts w:ascii="Arial" w:eastAsia="Times New Roman" w:hAnsi="Arial" w:cs="Arial"/>
          <w:color w:val="000000"/>
          <w:sz w:val="24"/>
          <w:szCs w:val="24"/>
          <w:lang w:eastAsia="en-GB"/>
        </w:rPr>
      </w:pPr>
    </w:p>
    <w:p w14:paraId="7533A356" w14:textId="506FCED2" w:rsidR="00CB6D78" w:rsidRPr="00CB6D78" w:rsidRDefault="00574D32" w:rsidP="00CB6D78">
      <w:pPr>
        <w:pStyle w:val="ListParagraph"/>
        <w:ind w:left="360"/>
        <w:rPr>
          <w:rFonts w:ascii="Arial" w:eastAsia="Times New Roman" w:hAnsi="Arial" w:cs="Arial"/>
          <w:color w:val="4472C4" w:themeColor="accent1"/>
          <w:sz w:val="24"/>
          <w:szCs w:val="24"/>
          <w:lang w:eastAsia="en-GB"/>
        </w:rPr>
      </w:pPr>
      <w:r>
        <w:rPr>
          <w:rFonts w:ascii="Arial" w:eastAsia="Times New Roman" w:hAnsi="Arial" w:cs="Arial"/>
          <w:color w:val="4472C4" w:themeColor="accent1"/>
          <w:sz w:val="24"/>
          <w:szCs w:val="24"/>
          <w:lang w:eastAsia="en-GB"/>
        </w:rPr>
        <w:t>Cossington Recreation Ground is an existing facility which is known to be well used by the public for a range of recreational and access purposes, see point 27.</w:t>
      </w:r>
      <w:r w:rsidR="009C5DBA" w:rsidRPr="009C5DBA">
        <w:rPr>
          <w:rFonts w:ascii="Arial" w:eastAsia="Times New Roman" w:hAnsi="Arial" w:cs="Arial"/>
          <w:color w:val="4472C4" w:themeColor="accent1"/>
          <w:sz w:val="24"/>
          <w:szCs w:val="24"/>
          <w:lang w:eastAsia="en-GB"/>
        </w:rPr>
        <w:t xml:space="preserve"> </w:t>
      </w:r>
    </w:p>
    <w:p w14:paraId="0AE312B7" w14:textId="77777777" w:rsidR="00CB6D78" w:rsidRPr="009D122A" w:rsidRDefault="00CB6D78" w:rsidP="009D122A">
      <w:pPr>
        <w:pStyle w:val="ListParagraph"/>
        <w:rPr>
          <w:rFonts w:ascii="Arial" w:eastAsia="Times New Roman" w:hAnsi="Arial" w:cs="Arial"/>
          <w:color w:val="000000"/>
          <w:sz w:val="24"/>
          <w:szCs w:val="24"/>
          <w:lang w:eastAsia="en-GB"/>
        </w:rPr>
      </w:pPr>
    </w:p>
    <w:p w14:paraId="543CB00D" w14:textId="77777777" w:rsidR="009D122A" w:rsidRDefault="0057559F" w:rsidP="009D122A">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 xml:space="preserve">What are the most popular reasons (recreation purposes / health &amp; </w:t>
      </w:r>
      <w:proofErr w:type="spellStart"/>
      <w:r w:rsidRPr="009D122A">
        <w:rPr>
          <w:rFonts w:ascii="Arial" w:eastAsia="Times New Roman" w:hAnsi="Arial" w:cs="Arial"/>
          <w:color w:val="000000"/>
          <w:sz w:val="24"/>
          <w:szCs w:val="24"/>
          <w:lang w:eastAsia="en-GB"/>
        </w:rPr>
        <w:t>well being</w:t>
      </w:r>
      <w:proofErr w:type="spellEnd"/>
      <w:r w:rsidRPr="009D122A">
        <w:rPr>
          <w:rFonts w:ascii="Arial" w:eastAsia="Times New Roman" w:hAnsi="Arial" w:cs="Arial"/>
          <w:color w:val="000000"/>
          <w:sz w:val="24"/>
          <w:szCs w:val="24"/>
          <w:lang w:eastAsia="en-GB"/>
        </w:rPr>
        <w:t xml:space="preserve"> / outdoor field games / passive recreation / other)?</w:t>
      </w:r>
    </w:p>
    <w:p w14:paraId="373AB73E" w14:textId="1940D588" w:rsidR="009D122A" w:rsidRDefault="009D122A" w:rsidP="009D122A">
      <w:pPr>
        <w:pStyle w:val="ListParagraph"/>
        <w:rPr>
          <w:rFonts w:ascii="Arial" w:eastAsia="Times New Roman" w:hAnsi="Arial" w:cs="Arial"/>
          <w:color w:val="000000"/>
          <w:sz w:val="24"/>
          <w:szCs w:val="24"/>
          <w:lang w:eastAsia="en-GB"/>
        </w:rPr>
      </w:pPr>
    </w:p>
    <w:p w14:paraId="42420195" w14:textId="77777777" w:rsidR="0000698D" w:rsidRPr="0000698D" w:rsidRDefault="0000698D" w:rsidP="0000698D">
      <w:pPr>
        <w:pStyle w:val="ListParagraph"/>
        <w:ind w:left="360"/>
        <w:rPr>
          <w:rFonts w:ascii="Arial" w:eastAsia="Times New Roman" w:hAnsi="Arial" w:cs="Arial"/>
          <w:color w:val="4472C4" w:themeColor="accent1"/>
          <w:sz w:val="24"/>
          <w:szCs w:val="24"/>
          <w:lang w:eastAsia="en-GB"/>
        </w:rPr>
      </w:pPr>
      <w:r w:rsidRPr="0000698D">
        <w:rPr>
          <w:rFonts w:ascii="Arial" w:eastAsia="Times New Roman" w:hAnsi="Arial" w:cs="Arial"/>
          <w:color w:val="4472C4" w:themeColor="accent1"/>
          <w:sz w:val="24"/>
          <w:szCs w:val="24"/>
          <w:lang w:eastAsia="en-GB"/>
        </w:rPr>
        <w:t xml:space="preserve">Walking for exercise around the circular route which is now being marked with distance indicators along its length; general recreational sports including football, volleyball and similar; use of the play equipment by local children; use of the outdoor gym for exercise; local religious and other celebration events; large scale City celebrations reflecting Leicester’s cultural diversity; general use of seating for adult and youth social interaction.  </w:t>
      </w:r>
    </w:p>
    <w:p w14:paraId="36E87B0A" w14:textId="77777777" w:rsidR="00E307EC" w:rsidRPr="009D122A" w:rsidRDefault="00E307EC" w:rsidP="009D122A">
      <w:pPr>
        <w:pStyle w:val="ListParagraph"/>
        <w:rPr>
          <w:rFonts w:ascii="Arial" w:eastAsia="Times New Roman" w:hAnsi="Arial" w:cs="Arial"/>
          <w:color w:val="000000"/>
          <w:sz w:val="24"/>
          <w:szCs w:val="24"/>
          <w:lang w:eastAsia="en-GB"/>
        </w:rPr>
      </w:pPr>
    </w:p>
    <w:p w14:paraId="1F371A30" w14:textId="77777777" w:rsidR="00E91577" w:rsidRDefault="0057559F" w:rsidP="00E91577">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The report states that Ward Councillors and local residents had highlighted the concerns. While there is widespread acknowledgment for the perimeter path networks to be improved owing to the extensive trip hazards, what consultation was carried out and what evidence led to the proposal of the need to construct a new path and cycleway, consequently leading to the loss of a much-valued green space to the local community?</w:t>
      </w:r>
    </w:p>
    <w:p w14:paraId="37C3E37C" w14:textId="7CC83464" w:rsidR="009D122A" w:rsidRPr="00E91577" w:rsidRDefault="009D122A" w:rsidP="00E91577">
      <w:pPr>
        <w:pStyle w:val="ListParagraph"/>
        <w:shd w:val="clear" w:color="auto" w:fill="FFFFFF"/>
        <w:spacing w:after="0" w:line="240" w:lineRule="auto"/>
        <w:ind w:left="360"/>
        <w:jc w:val="both"/>
        <w:rPr>
          <w:rFonts w:ascii="Arial" w:eastAsia="Times New Roman" w:hAnsi="Arial" w:cs="Arial"/>
          <w:color w:val="000000"/>
          <w:sz w:val="24"/>
          <w:szCs w:val="24"/>
          <w:lang w:eastAsia="en-GB"/>
        </w:rPr>
      </w:pPr>
    </w:p>
    <w:p w14:paraId="01BC722C" w14:textId="77777777" w:rsidR="0083140C" w:rsidRPr="0000698D" w:rsidRDefault="00E307EC" w:rsidP="00E307EC">
      <w:pPr>
        <w:spacing w:after="0" w:line="240" w:lineRule="auto"/>
        <w:ind w:left="360"/>
        <w:rPr>
          <w:rFonts w:ascii="Arial" w:hAnsi="Arial" w:cs="Arial"/>
          <w:color w:val="4472C4" w:themeColor="accent1"/>
          <w:sz w:val="24"/>
          <w:szCs w:val="24"/>
        </w:rPr>
      </w:pPr>
      <w:r w:rsidRPr="0000698D">
        <w:rPr>
          <w:rFonts w:ascii="Arial" w:hAnsi="Arial" w:cs="Arial"/>
          <w:color w:val="4472C4" w:themeColor="accent1"/>
          <w:sz w:val="24"/>
          <w:szCs w:val="24"/>
        </w:rPr>
        <w:t xml:space="preserve">As explained above at question 22 the work falls within permitted development and was deemed a health and safety improvement and therefore no formal consultation was undertaken. The </w:t>
      </w:r>
      <w:r w:rsidR="0083140C" w:rsidRPr="0000698D">
        <w:rPr>
          <w:rFonts w:ascii="Arial" w:hAnsi="Arial" w:cs="Arial"/>
          <w:color w:val="4472C4" w:themeColor="accent1"/>
          <w:sz w:val="24"/>
          <w:szCs w:val="24"/>
        </w:rPr>
        <w:t>following informal consultation was undertaken:</w:t>
      </w:r>
    </w:p>
    <w:p w14:paraId="583FEE9A" w14:textId="77777777" w:rsidR="0083140C" w:rsidRDefault="0083140C" w:rsidP="00E307EC">
      <w:pPr>
        <w:spacing w:after="0" w:line="240" w:lineRule="auto"/>
        <w:ind w:left="360"/>
        <w:rPr>
          <w:rFonts w:ascii="Arial" w:hAnsi="Arial" w:cs="Arial"/>
          <w:color w:val="4472C4" w:themeColor="accent1"/>
          <w:sz w:val="24"/>
          <w:szCs w:val="24"/>
        </w:rPr>
      </w:pPr>
    </w:p>
    <w:p w14:paraId="4162E4A7" w14:textId="77777777" w:rsidR="0083140C" w:rsidRDefault="0083140C" w:rsidP="0083140C">
      <w:pPr>
        <w:spacing w:after="0" w:line="240" w:lineRule="auto"/>
        <w:ind w:left="360"/>
        <w:rPr>
          <w:rFonts w:ascii="Arial" w:hAnsi="Arial" w:cs="Arial"/>
          <w:color w:val="4472C4" w:themeColor="accent1"/>
          <w:sz w:val="24"/>
          <w:szCs w:val="24"/>
        </w:rPr>
      </w:pPr>
      <w:r w:rsidRPr="00E307EC">
        <w:rPr>
          <w:rFonts w:ascii="Arial" w:hAnsi="Arial" w:cs="Arial"/>
          <w:color w:val="4472C4" w:themeColor="accent1"/>
          <w:sz w:val="24"/>
          <w:szCs w:val="24"/>
        </w:rPr>
        <w:t>P</w:t>
      </w:r>
      <w:r w:rsidR="00E307EC" w:rsidRPr="00E307EC">
        <w:rPr>
          <w:rFonts w:ascii="Arial" w:hAnsi="Arial" w:cs="Arial"/>
          <w:color w:val="4472C4" w:themeColor="accent1"/>
          <w:sz w:val="24"/>
          <w:szCs w:val="24"/>
        </w:rPr>
        <w:t>roject was subject to an article in the Leicester Mercury which was published on the 03 May 2020</w:t>
      </w:r>
      <w:r>
        <w:rPr>
          <w:rFonts w:ascii="Arial" w:hAnsi="Arial" w:cs="Arial"/>
          <w:color w:val="4472C4" w:themeColor="accent1"/>
          <w:sz w:val="24"/>
          <w:szCs w:val="24"/>
        </w:rPr>
        <w:t>.</w:t>
      </w:r>
    </w:p>
    <w:p w14:paraId="6BE9F29F" w14:textId="77777777" w:rsidR="0083140C" w:rsidRDefault="0083140C" w:rsidP="0083140C">
      <w:pPr>
        <w:spacing w:after="0" w:line="240" w:lineRule="auto"/>
        <w:ind w:left="360"/>
        <w:rPr>
          <w:rFonts w:ascii="Arial" w:hAnsi="Arial" w:cs="Arial"/>
          <w:color w:val="4472C4" w:themeColor="accent1"/>
          <w:sz w:val="24"/>
          <w:szCs w:val="24"/>
        </w:rPr>
      </w:pPr>
      <w:r>
        <w:rPr>
          <w:rFonts w:ascii="Arial" w:hAnsi="Arial" w:cs="Arial"/>
          <w:color w:val="4472C4" w:themeColor="accent1"/>
          <w:sz w:val="24"/>
          <w:szCs w:val="24"/>
        </w:rPr>
        <w:t>O</w:t>
      </w:r>
      <w:r w:rsidR="00E307EC" w:rsidRPr="00E307EC">
        <w:rPr>
          <w:rFonts w:ascii="Arial" w:hAnsi="Arial" w:cs="Arial"/>
          <w:color w:val="4472C4" w:themeColor="accent1"/>
          <w:sz w:val="24"/>
          <w:szCs w:val="24"/>
        </w:rPr>
        <w:t>penly promoted on site with notices displayed in the notice boards</w:t>
      </w:r>
      <w:r>
        <w:rPr>
          <w:rFonts w:ascii="Arial" w:hAnsi="Arial" w:cs="Arial"/>
          <w:color w:val="4472C4" w:themeColor="accent1"/>
          <w:sz w:val="24"/>
          <w:szCs w:val="24"/>
        </w:rPr>
        <w:t>.</w:t>
      </w:r>
    </w:p>
    <w:p w14:paraId="63B6BDC1" w14:textId="1051F0A3" w:rsidR="00E307EC" w:rsidRPr="00E307EC" w:rsidRDefault="0083140C" w:rsidP="00E307EC">
      <w:pPr>
        <w:spacing w:after="0" w:line="240" w:lineRule="auto"/>
        <w:ind w:left="360"/>
        <w:rPr>
          <w:rFonts w:ascii="Arial" w:hAnsi="Arial" w:cs="Arial"/>
          <w:color w:val="4472C4" w:themeColor="accent1"/>
          <w:sz w:val="24"/>
          <w:szCs w:val="24"/>
        </w:rPr>
      </w:pPr>
      <w:r>
        <w:rPr>
          <w:rFonts w:ascii="Arial" w:hAnsi="Arial" w:cs="Arial"/>
          <w:color w:val="4472C4" w:themeColor="accent1"/>
          <w:sz w:val="24"/>
          <w:szCs w:val="24"/>
        </w:rPr>
        <w:t>M</w:t>
      </w:r>
      <w:r w:rsidR="00E307EC" w:rsidRPr="00E307EC">
        <w:rPr>
          <w:rFonts w:ascii="Arial" w:hAnsi="Arial" w:cs="Arial"/>
          <w:color w:val="4472C4" w:themeColor="accent1"/>
          <w:sz w:val="24"/>
          <w:szCs w:val="24"/>
        </w:rPr>
        <w:t>ail drop letter and plan was hand delivered to all local properties on Cossington Street, Rendell Road, Rothley Street and the Health Centre</w:t>
      </w:r>
      <w:r w:rsidR="00C935E5">
        <w:rPr>
          <w:rFonts w:ascii="Arial" w:hAnsi="Arial" w:cs="Arial"/>
          <w:color w:val="4472C4" w:themeColor="accent1"/>
          <w:sz w:val="24"/>
          <w:szCs w:val="24"/>
        </w:rPr>
        <w:t>, see attached appendix 5.</w:t>
      </w:r>
    </w:p>
    <w:p w14:paraId="30A401AF" w14:textId="371BBE59" w:rsidR="001C4417" w:rsidRDefault="00E307EC" w:rsidP="00E307EC">
      <w:pPr>
        <w:spacing w:after="0" w:line="240" w:lineRule="auto"/>
        <w:ind w:left="360"/>
        <w:rPr>
          <w:rFonts w:ascii="Arial" w:hAnsi="Arial" w:cs="Arial"/>
          <w:color w:val="4472C4" w:themeColor="accent1"/>
          <w:sz w:val="24"/>
          <w:szCs w:val="24"/>
        </w:rPr>
      </w:pPr>
      <w:r w:rsidRPr="00E307EC">
        <w:rPr>
          <w:rFonts w:ascii="Arial" w:hAnsi="Arial" w:cs="Arial"/>
          <w:color w:val="4472C4" w:themeColor="accent1"/>
          <w:sz w:val="24"/>
          <w:szCs w:val="24"/>
        </w:rPr>
        <w:t xml:space="preserve">A number of onsite meetings with interested parties have been facilitated with local Ward Councillors and the Deputy City Mayor who is the executive Lead for Parks along with officers from the parks and highways teams. </w:t>
      </w:r>
    </w:p>
    <w:p w14:paraId="5F25BD23" w14:textId="7006D847" w:rsidR="001C4417" w:rsidRPr="001C4417" w:rsidRDefault="001C4417" w:rsidP="00355D21">
      <w:pPr>
        <w:pStyle w:val="p1"/>
        <w:numPr>
          <w:ilvl w:val="0"/>
          <w:numId w:val="23"/>
        </w:numPr>
        <w:spacing w:before="0" w:beforeAutospacing="0" w:after="0" w:afterAutospacing="0"/>
        <w:rPr>
          <w:rFonts w:ascii="Arial" w:hAnsi="Arial" w:cs="Arial"/>
          <w:color w:val="0070C0"/>
          <w:sz w:val="24"/>
          <w:szCs w:val="24"/>
        </w:rPr>
      </w:pPr>
      <w:r w:rsidRPr="001C4417">
        <w:rPr>
          <w:rFonts w:ascii="Arial" w:hAnsi="Arial" w:cs="Arial"/>
          <w:color w:val="0070C0"/>
          <w:sz w:val="24"/>
          <w:szCs w:val="24"/>
        </w:rPr>
        <w:t>1</w:t>
      </w:r>
      <w:r w:rsidRPr="001C4417">
        <w:rPr>
          <w:rFonts w:ascii="Arial" w:hAnsi="Arial" w:cs="Arial"/>
          <w:color w:val="0070C0"/>
          <w:sz w:val="24"/>
          <w:szCs w:val="24"/>
          <w:vertAlign w:val="superscript"/>
        </w:rPr>
        <w:t>st</w:t>
      </w:r>
      <w:r w:rsidRPr="001C4417">
        <w:rPr>
          <w:rFonts w:ascii="Arial" w:hAnsi="Arial" w:cs="Arial"/>
          <w:color w:val="0070C0"/>
          <w:sz w:val="24"/>
          <w:szCs w:val="24"/>
        </w:rPr>
        <w:t xml:space="preserve"> Meeting - </w:t>
      </w:r>
      <w:r>
        <w:rPr>
          <w:rFonts w:ascii="Arial" w:hAnsi="Arial" w:cs="Arial"/>
          <w:color w:val="0070C0"/>
          <w:sz w:val="24"/>
          <w:szCs w:val="24"/>
        </w:rPr>
        <w:t>Ward</w:t>
      </w:r>
      <w:r w:rsidRPr="001C4417">
        <w:rPr>
          <w:rFonts w:ascii="Arial" w:hAnsi="Arial" w:cs="Arial"/>
          <w:color w:val="0070C0"/>
          <w:sz w:val="24"/>
          <w:szCs w:val="24"/>
        </w:rPr>
        <w:t xml:space="preserve"> councillors, </w:t>
      </w:r>
      <w:r>
        <w:rPr>
          <w:rFonts w:ascii="Arial" w:hAnsi="Arial" w:cs="Arial"/>
          <w:color w:val="0070C0"/>
          <w:sz w:val="24"/>
          <w:szCs w:val="24"/>
        </w:rPr>
        <w:t xml:space="preserve">Deputy City </w:t>
      </w:r>
      <w:r w:rsidRPr="001C4417">
        <w:rPr>
          <w:rFonts w:ascii="Arial" w:hAnsi="Arial" w:cs="Arial"/>
          <w:color w:val="0070C0"/>
          <w:sz w:val="24"/>
          <w:szCs w:val="24"/>
        </w:rPr>
        <w:t xml:space="preserve">Mayor, Parks, Highways reps plus reps from both football groups and local residents. </w:t>
      </w:r>
    </w:p>
    <w:p w14:paraId="45D5C3A7" w14:textId="01532ADA" w:rsidR="001C4417" w:rsidRPr="001C4417" w:rsidRDefault="001C4417" w:rsidP="00355D21">
      <w:pPr>
        <w:pStyle w:val="p1"/>
        <w:numPr>
          <w:ilvl w:val="0"/>
          <w:numId w:val="23"/>
        </w:numPr>
        <w:spacing w:before="0" w:beforeAutospacing="0" w:after="0" w:afterAutospacing="0"/>
        <w:rPr>
          <w:rFonts w:ascii="Arial" w:hAnsi="Arial" w:cs="Arial"/>
          <w:color w:val="0070C0"/>
          <w:sz w:val="24"/>
          <w:szCs w:val="24"/>
        </w:rPr>
      </w:pPr>
      <w:r w:rsidRPr="001C4417">
        <w:rPr>
          <w:rFonts w:ascii="Arial" w:hAnsi="Arial" w:cs="Arial"/>
          <w:color w:val="0070C0"/>
          <w:sz w:val="24"/>
          <w:szCs w:val="24"/>
        </w:rPr>
        <w:t>2</w:t>
      </w:r>
      <w:r w:rsidRPr="001C4417">
        <w:rPr>
          <w:rFonts w:ascii="Arial" w:hAnsi="Arial" w:cs="Arial"/>
          <w:color w:val="0070C0"/>
          <w:sz w:val="24"/>
          <w:szCs w:val="24"/>
          <w:vertAlign w:val="superscript"/>
        </w:rPr>
        <w:t>nd</w:t>
      </w:r>
      <w:r w:rsidRPr="001C4417">
        <w:rPr>
          <w:rFonts w:ascii="Arial" w:hAnsi="Arial" w:cs="Arial"/>
          <w:color w:val="0070C0"/>
          <w:sz w:val="24"/>
          <w:szCs w:val="24"/>
        </w:rPr>
        <w:t xml:space="preserve"> Meeting </w:t>
      </w:r>
      <w:r>
        <w:rPr>
          <w:rFonts w:ascii="Arial" w:hAnsi="Arial" w:cs="Arial"/>
          <w:color w:val="0070C0"/>
          <w:sz w:val="24"/>
          <w:szCs w:val="24"/>
        </w:rPr>
        <w:t>–</w:t>
      </w:r>
      <w:r w:rsidRPr="001C4417">
        <w:rPr>
          <w:rFonts w:ascii="Arial" w:hAnsi="Arial" w:cs="Arial"/>
          <w:color w:val="0070C0"/>
          <w:sz w:val="24"/>
          <w:szCs w:val="24"/>
        </w:rPr>
        <w:t xml:space="preserve"> </w:t>
      </w:r>
      <w:r>
        <w:rPr>
          <w:rFonts w:ascii="Arial" w:hAnsi="Arial" w:cs="Arial"/>
          <w:color w:val="0070C0"/>
          <w:sz w:val="24"/>
          <w:szCs w:val="24"/>
        </w:rPr>
        <w:t>Ward  C</w:t>
      </w:r>
      <w:r w:rsidRPr="001C4417">
        <w:rPr>
          <w:rFonts w:ascii="Arial" w:hAnsi="Arial" w:cs="Arial"/>
          <w:color w:val="0070C0"/>
          <w:sz w:val="24"/>
          <w:szCs w:val="24"/>
        </w:rPr>
        <w:t>ouncillors</w:t>
      </w:r>
      <w:r>
        <w:rPr>
          <w:rFonts w:ascii="Arial" w:hAnsi="Arial" w:cs="Arial"/>
          <w:color w:val="0070C0"/>
          <w:sz w:val="24"/>
          <w:szCs w:val="24"/>
        </w:rPr>
        <w:t>, Deputy</w:t>
      </w:r>
      <w:r w:rsidRPr="001C4417">
        <w:rPr>
          <w:rFonts w:ascii="Arial" w:hAnsi="Arial" w:cs="Arial"/>
          <w:color w:val="0070C0"/>
          <w:sz w:val="24"/>
          <w:szCs w:val="24"/>
        </w:rPr>
        <w:t xml:space="preserve"> City Mayor, Parks, Highways, sustainable transport, festivals and events, bike share scheme rep.</w:t>
      </w:r>
    </w:p>
    <w:p w14:paraId="34BFB2A3" w14:textId="7919D81E" w:rsidR="001C4417" w:rsidRPr="001C4417" w:rsidRDefault="001C4417" w:rsidP="00355D21">
      <w:pPr>
        <w:pStyle w:val="p1"/>
        <w:numPr>
          <w:ilvl w:val="0"/>
          <w:numId w:val="23"/>
        </w:numPr>
        <w:spacing w:before="0" w:beforeAutospacing="0" w:after="0" w:afterAutospacing="0"/>
        <w:rPr>
          <w:rFonts w:ascii="Arial" w:hAnsi="Arial" w:cs="Arial"/>
          <w:color w:val="0070C0"/>
          <w:sz w:val="24"/>
          <w:szCs w:val="24"/>
        </w:rPr>
      </w:pPr>
      <w:r w:rsidRPr="001C4417">
        <w:rPr>
          <w:rFonts w:ascii="Arial" w:hAnsi="Arial" w:cs="Arial"/>
          <w:color w:val="0070C0"/>
          <w:sz w:val="24"/>
          <w:szCs w:val="24"/>
        </w:rPr>
        <w:t>3</w:t>
      </w:r>
      <w:r w:rsidRPr="001C4417">
        <w:rPr>
          <w:rFonts w:ascii="Arial" w:hAnsi="Arial" w:cs="Arial"/>
          <w:color w:val="0070C0"/>
          <w:sz w:val="24"/>
          <w:szCs w:val="24"/>
          <w:vertAlign w:val="superscript"/>
        </w:rPr>
        <w:t>rd</w:t>
      </w:r>
      <w:r w:rsidRPr="001C4417">
        <w:rPr>
          <w:rFonts w:ascii="Arial" w:hAnsi="Arial" w:cs="Arial"/>
          <w:color w:val="0070C0"/>
          <w:sz w:val="24"/>
          <w:szCs w:val="24"/>
        </w:rPr>
        <w:t xml:space="preserve"> Meeting </w:t>
      </w:r>
      <w:r>
        <w:rPr>
          <w:rFonts w:ascii="Arial" w:hAnsi="Arial" w:cs="Arial"/>
          <w:color w:val="0070C0"/>
          <w:sz w:val="24"/>
          <w:szCs w:val="24"/>
        </w:rPr>
        <w:t>–</w:t>
      </w:r>
      <w:r w:rsidRPr="001C4417">
        <w:rPr>
          <w:rFonts w:ascii="Arial" w:hAnsi="Arial" w:cs="Arial"/>
          <w:color w:val="0070C0"/>
          <w:sz w:val="24"/>
          <w:szCs w:val="24"/>
        </w:rPr>
        <w:t xml:space="preserve"> </w:t>
      </w:r>
      <w:r>
        <w:rPr>
          <w:rFonts w:ascii="Arial" w:hAnsi="Arial" w:cs="Arial"/>
          <w:color w:val="0070C0"/>
          <w:sz w:val="24"/>
          <w:szCs w:val="24"/>
        </w:rPr>
        <w:t>Ward C</w:t>
      </w:r>
      <w:r w:rsidRPr="001C4417">
        <w:rPr>
          <w:rFonts w:ascii="Arial" w:hAnsi="Arial" w:cs="Arial"/>
          <w:color w:val="0070C0"/>
          <w:sz w:val="24"/>
          <w:szCs w:val="24"/>
        </w:rPr>
        <w:t>ouncillors</w:t>
      </w:r>
      <w:r>
        <w:rPr>
          <w:rFonts w:ascii="Arial" w:hAnsi="Arial" w:cs="Arial"/>
          <w:color w:val="0070C0"/>
          <w:sz w:val="24"/>
          <w:szCs w:val="24"/>
        </w:rPr>
        <w:t xml:space="preserve">, Deputy </w:t>
      </w:r>
      <w:r w:rsidRPr="001C4417">
        <w:rPr>
          <w:rFonts w:ascii="Arial" w:hAnsi="Arial" w:cs="Arial"/>
          <w:color w:val="0070C0"/>
          <w:sz w:val="24"/>
          <w:szCs w:val="24"/>
        </w:rPr>
        <w:t>City Mayor, Parks, Highways, festivals and events and Holi organiser plus local residents.</w:t>
      </w:r>
    </w:p>
    <w:p w14:paraId="3E6226F6" w14:textId="77777777" w:rsidR="001C4417" w:rsidRDefault="001C4417" w:rsidP="00E307EC">
      <w:pPr>
        <w:spacing w:after="0" w:line="240" w:lineRule="auto"/>
        <w:ind w:left="360"/>
        <w:rPr>
          <w:rFonts w:ascii="Arial" w:hAnsi="Arial" w:cs="Arial"/>
          <w:color w:val="4472C4" w:themeColor="accent1"/>
          <w:sz w:val="24"/>
          <w:szCs w:val="24"/>
        </w:rPr>
      </w:pPr>
    </w:p>
    <w:p w14:paraId="749A844E" w14:textId="1EE16806" w:rsidR="00E307EC" w:rsidRPr="00E307EC" w:rsidRDefault="00E307EC" w:rsidP="00E307EC">
      <w:pPr>
        <w:spacing w:after="0" w:line="240" w:lineRule="auto"/>
        <w:ind w:left="360"/>
        <w:rPr>
          <w:rFonts w:ascii="Arial" w:hAnsi="Arial" w:cs="Arial"/>
          <w:color w:val="4472C4" w:themeColor="accent1"/>
          <w:sz w:val="24"/>
          <w:szCs w:val="24"/>
        </w:rPr>
      </w:pPr>
      <w:r w:rsidRPr="00E307EC">
        <w:rPr>
          <w:rFonts w:ascii="Arial" w:hAnsi="Arial" w:cs="Arial"/>
          <w:color w:val="4472C4" w:themeColor="accent1"/>
          <w:sz w:val="24"/>
          <w:szCs w:val="24"/>
        </w:rPr>
        <w:t xml:space="preserve">Unfortunately we were not able to facilitate a pop up on site consultation due to </w:t>
      </w:r>
      <w:proofErr w:type="spellStart"/>
      <w:r w:rsidRPr="00E307EC">
        <w:rPr>
          <w:rFonts w:ascii="Arial" w:hAnsi="Arial" w:cs="Arial"/>
          <w:color w:val="4472C4" w:themeColor="accent1"/>
          <w:sz w:val="24"/>
          <w:szCs w:val="24"/>
        </w:rPr>
        <w:t>Covid</w:t>
      </w:r>
      <w:proofErr w:type="spellEnd"/>
      <w:r w:rsidRPr="00E307EC">
        <w:rPr>
          <w:rFonts w:ascii="Arial" w:hAnsi="Arial" w:cs="Arial"/>
          <w:color w:val="4472C4" w:themeColor="accent1"/>
          <w:sz w:val="24"/>
          <w:szCs w:val="24"/>
        </w:rPr>
        <w:t xml:space="preserve"> 19 restrictions, however the site has been very busy during lockdown with people being encouraged to exercise and enjoy public open spaces for physical and mental wellbeing and the Highways team working on site have confirmed </w:t>
      </w:r>
      <w:r w:rsidRPr="00E307EC">
        <w:rPr>
          <w:rFonts w:ascii="Arial" w:hAnsi="Arial" w:cs="Arial"/>
          <w:color w:val="4472C4" w:themeColor="accent1"/>
          <w:sz w:val="24"/>
          <w:szCs w:val="24"/>
        </w:rPr>
        <w:lastRenderedPageBreak/>
        <w:t>that they have received a lot of positive feedback whilst they have been on site, especially from older people who welcome the hard surface path.</w:t>
      </w:r>
    </w:p>
    <w:p w14:paraId="0DA7BC20" w14:textId="77777777" w:rsidR="00E307EC" w:rsidRPr="00E307EC" w:rsidRDefault="00E307EC" w:rsidP="00E307EC">
      <w:pPr>
        <w:pStyle w:val="ListParagraph"/>
        <w:rPr>
          <w:rFonts w:ascii="Arial" w:eastAsia="Times New Roman" w:hAnsi="Arial" w:cs="Arial"/>
          <w:color w:val="4472C4" w:themeColor="accent1"/>
          <w:sz w:val="24"/>
          <w:szCs w:val="24"/>
          <w:lang w:eastAsia="en-GB"/>
        </w:rPr>
      </w:pPr>
    </w:p>
    <w:p w14:paraId="4D5CCC92" w14:textId="77777777" w:rsidR="009D122A" w:rsidRDefault="0057559F" w:rsidP="0057559F">
      <w:pPr>
        <w:pStyle w:val="ListParagraph"/>
        <w:numPr>
          <w:ilvl w:val="0"/>
          <w:numId w:val="9"/>
        </w:numPr>
        <w:shd w:val="clear" w:color="auto" w:fill="FFFFFF"/>
        <w:spacing w:after="0" w:line="240" w:lineRule="auto"/>
        <w:jc w:val="both"/>
        <w:rPr>
          <w:rFonts w:ascii="Arial" w:eastAsia="Times New Roman" w:hAnsi="Arial" w:cs="Arial"/>
          <w:color w:val="000000"/>
          <w:sz w:val="24"/>
          <w:szCs w:val="24"/>
          <w:lang w:eastAsia="en-GB"/>
        </w:rPr>
      </w:pPr>
      <w:r w:rsidRPr="009D122A">
        <w:rPr>
          <w:rFonts w:ascii="Arial" w:eastAsia="Times New Roman" w:hAnsi="Arial" w:cs="Arial"/>
          <w:color w:val="000000"/>
          <w:sz w:val="24"/>
          <w:szCs w:val="24"/>
          <w:lang w:eastAsia="en-GB"/>
        </w:rPr>
        <w:t>From the alleged 400,000 park users during 2019 indicating an average of 7,692 park users per week (seasonal variations likely due to weather and seasonal conditions with significant increases likely during the summer months) demonstrating how popular the limited green space is to the local community. What evidence has been collected to substantiate the need for the new path and cycleway?</w:t>
      </w:r>
    </w:p>
    <w:p w14:paraId="7C20DAD9" w14:textId="6ADF7CB8" w:rsidR="009D122A" w:rsidRDefault="009D122A" w:rsidP="009D122A">
      <w:pPr>
        <w:pStyle w:val="ListParagraph"/>
        <w:rPr>
          <w:rFonts w:ascii="Arial" w:eastAsia="Times New Roman" w:hAnsi="Arial" w:cs="Arial"/>
          <w:color w:val="000000"/>
          <w:sz w:val="24"/>
          <w:szCs w:val="24"/>
          <w:lang w:eastAsia="en-GB"/>
        </w:rPr>
      </w:pPr>
    </w:p>
    <w:p w14:paraId="1AC085CC" w14:textId="03319BA9" w:rsidR="00355D21" w:rsidRDefault="00355D21" w:rsidP="00252826">
      <w:pPr>
        <w:pStyle w:val="ListParagraph"/>
        <w:spacing w:after="0" w:line="240" w:lineRule="auto"/>
        <w:ind w:left="360"/>
        <w:rPr>
          <w:rFonts w:ascii="Arial" w:eastAsia="Times New Roman" w:hAnsi="Arial" w:cs="Arial"/>
          <w:color w:val="4472C4" w:themeColor="accent1"/>
          <w:sz w:val="24"/>
          <w:szCs w:val="24"/>
          <w:lang w:eastAsia="en-GB"/>
        </w:rPr>
      </w:pPr>
      <w:r w:rsidRPr="00355D21">
        <w:rPr>
          <w:rFonts w:ascii="Arial" w:eastAsia="Times New Roman" w:hAnsi="Arial" w:cs="Arial"/>
          <w:color w:val="4472C4" w:themeColor="accent1"/>
          <w:sz w:val="24"/>
          <w:szCs w:val="24"/>
          <w:lang w:eastAsia="en-GB"/>
        </w:rPr>
        <w:t>The requirement for the new path is evidenced by the continued use of this short cut, which has established the desire line across the site.</w:t>
      </w:r>
    </w:p>
    <w:p w14:paraId="212D4E9B" w14:textId="622D4A3B" w:rsidR="00252826" w:rsidRDefault="00252826" w:rsidP="00252826">
      <w:pPr>
        <w:pStyle w:val="ListParagraph"/>
        <w:spacing w:after="0" w:line="240" w:lineRule="auto"/>
        <w:ind w:left="360"/>
        <w:rPr>
          <w:rFonts w:ascii="Arial" w:eastAsia="Times New Roman" w:hAnsi="Arial" w:cs="Arial"/>
          <w:color w:val="4472C4" w:themeColor="accent1"/>
          <w:sz w:val="24"/>
          <w:szCs w:val="24"/>
          <w:lang w:eastAsia="en-GB"/>
        </w:rPr>
      </w:pPr>
    </w:p>
    <w:p w14:paraId="30ACED69" w14:textId="6E1D3490" w:rsidR="005F4E8E" w:rsidRPr="005F4E8E" w:rsidRDefault="00252826" w:rsidP="005F4E8E">
      <w:pPr>
        <w:spacing w:after="0" w:line="240" w:lineRule="auto"/>
        <w:ind w:left="360"/>
        <w:rPr>
          <w:rFonts w:ascii="Arial" w:hAnsi="Arial" w:cs="Arial"/>
          <w:color w:val="4472C4" w:themeColor="accent1"/>
          <w:sz w:val="24"/>
          <w:szCs w:val="24"/>
        </w:rPr>
      </w:pPr>
      <w:r w:rsidRPr="00252826">
        <w:rPr>
          <w:rFonts w:ascii="Arial" w:hAnsi="Arial" w:cs="Arial"/>
          <w:color w:val="4472C4" w:themeColor="accent1"/>
          <w:sz w:val="24"/>
          <w:szCs w:val="24"/>
        </w:rPr>
        <w:t xml:space="preserve">An increasing number of people are choosing to cycle and walk for work, health &amp; wellbeing. </w:t>
      </w:r>
      <w:r w:rsidR="005F4E8E" w:rsidRPr="005F4E8E">
        <w:rPr>
          <w:rFonts w:ascii="Arial" w:hAnsi="Arial" w:cs="Arial"/>
          <w:color w:val="4472C4" w:themeColor="accent1"/>
          <w:sz w:val="24"/>
          <w:szCs w:val="24"/>
        </w:rPr>
        <w:t>The perimeter pathways required improvement to bring them back to a safe standard. There are two perimeter pathways that have been increased by 0.5m to enable dual usage (walking &amp; cycling) around the entire perimeter of the site.</w:t>
      </w:r>
    </w:p>
    <w:p w14:paraId="751CA70A" w14:textId="77777777" w:rsidR="005F4E8E" w:rsidRPr="005F4E8E" w:rsidRDefault="005F4E8E" w:rsidP="005F4E8E">
      <w:pPr>
        <w:spacing w:after="0" w:line="240" w:lineRule="auto"/>
        <w:ind w:left="360"/>
        <w:rPr>
          <w:rFonts w:ascii="Arial" w:hAnsi="Arial" w:cs="Arial"/>
          <w:color w:val="4472C4" w:themeColor="accent1"/>
          <w:sz w:val="24"/>
          <w:szCs w:val="24"/>
        </w:rPr>
      </w:pPr>
      <w:r w:rsidRPr="005F4E8E">
        <w:rPr>
          <w:rFonts w:ascii="Arial" w:hAnsi="Arial" w:cs="Arial"/>
          <w:color w:val="4472C4" w:themeColor="accent1"/>
          <w:sz w:val="24"/>
          <w:szCs w:val="24"/>
        </w:rPr>
        <w:t xml:space="preserve">There was already a marked cycling lane and enough width along the majority of the third perimeter pathway. </w:t>
      </w:r>
    </w:p>
    <w:p w14:paraId="674118ED" w14:textId="77777777" w:rsidR="005F4E8E" w:rsidRPr="005F4E8E" w:rsidRDefault="005F4E8E" w:rsidP="005F4E8E">
      <w:pPr>
        <w:spacing w:after="0" w:line="240" w:lineRule="auto"/>
        <w:ind w:left="360"/>
        <w:rPr>
          <w:rFonts w:ascii="Arial" w:hAnsi="Arial" w:cs="Arial"/>
          <w:color w:val="4472C4" w:themeColor="accent1"/>
          <w:sz w:val="24"/>
          <w:szCs w:val="24"/>
        </w:rPr>
      </w:pPr>
    </w:p>
    <w:p w14:paraId="47662453" w14:textId="2F79A15B" w:rsidR="005F4E8E" w:rsidRPr="005F4E8E" w:rsidRDefault="005F4E8E" w:rsidP="005F4E8E">
      <w:pPr>
        <w:spacing w:after="0" w:line="240" w:lineRule="auto"/>
        <w:ind w:left="360"/>
        <w:rPr>
          <w:rFonts w:ascii="Arial" w:hAnsi="Arial" w:cs="Arial"/>
          <w:color w:val="4472C4" w:themeColor="accent1"/>
          <w:sz w:val="24"/>
          <w:szCs w:val="24"/>
        </w:rPr>
      </w:pPr>
      <w:r w:rsidRPr="005F4E8E">
        <w:rPr>
          <w:rFonts w:ascii="Arial" w:hAnsi="Arial" w:cs="Arial"/>
          <w:color w:val="4472C4" w:themeColor="accent1"/>
          <w:sz w:val="24"/>
          <w:szCs w:val="24"/>
        </w:rPr>
        <w:t xml:space="preserve">The decision to enhance the perimeter pathway to accommodate dual usage was to ensure cycling was still being catered for onsite, this was a compromise made resulting from the reduction in the desire line pathway width reduction to a single pedestrian route following </w:t>
      </w:r>
      <w:r>
        <w:rPr>
          <w:rFonts w:ascii="Arial" w:hAnsi="Arial" w:cs="Arial"/>
          <w:color w:val="4472C4" w:themeColor="accent1"/>
          <w:sz w:val="24"/>
          <w:szCs w:val="24"/>
        </w:rPr>
        <w:t>consultation on site with interested parties</w:t>
      </w:r>
      <w:r w:rsidRPr="005F4E8E">
        <w:rPr>
          <w:rFonts w:ascii="Arial" w:hAnsi="Arial" w:cs="Arial"/>
          <w:color w:val="4472C4" w:themeColor="accent1"/>
          <w:sz w:val="24"/>
          <w:szCs w:val="24"/>
        </w:rPr>
        <w:t xml:space="preserve">. </w:t>
      </w:r>
    </w:p>
    <w:p w14:paraId="348C5108" w14:textId="77777777" w:rsidR="005F4E8E" w:rsidRPr="005F4E8E" w:rsidRDefault="005F4E8E" w:rsidP="005F4E8E">
      <w:pPr>
        <w:spacing w:after="0" w:line="240" w:lineRule="auto"/>
        <w:ind w:left="360"/>
        <w:rPr>
          <w:rFonts w:ascii="Arial" w:hAnsi="Arial" w:cs="Arial"/>
          <w:color w:val="4472C4" w:themeColor="accent1"/>
          <w:sz w:val="24"/>
          <w:szCs w:val="24"/>
        </w:rPr>
      </w:pPr>
    </w:p>
    <w:p w14:paraId="060D6153" w14:textId="77777777" w:rsidR="005F4E8E" w:rsidRPr="005F4E8E" w:rsidRDefault="005F4E8E" w:rsidP="005F4E8E">
      <w:pPr>
        <w:spacing w:after="0" w:line="240" w:lineRule="auto"/>
        <w:ind w:left="360"/>
        <w:rPr>
          <w:rFonts w:ascii="Arial" w:hAnsi="Arial" w:cs="Arial"/>
          <w:color w:val="4472C4" w:themeColor="accent1"/>
          <w:sz w:val="24"/>
          <w:szCs w:val="24"/>
        </w:rPr>
      </w:pPr>
      <w:r w:rsidRPr="005F4E8E">
        <w:rPr>
          <w:rFonts w:ascii="Arial" w:hAnsi="Arial" w:cs="Arial"/>
          <w:color w:val="4472C4" w:themeColor="accent1"/>
          <w:sz w:val="24"/>
          <w:szCs w:val="24"/>
        </w:rPr>
        <w:t xml:space="preserve">This work was also undertaken to address the need to enhance sustainable transport routes throughout the city linked to the city’s climate emergency and sustainable transport plans. The site will also be one of 50 strategic city locations to accommodate a new electronic bike share scheme that aims to further aid and grow the city’s use of sustainable transport. </w:t>
      </w:r>
    </w:p>
    <w:p w14:paraId="6BBA2B01" w14:textId="77777777" w:rsidR="005F4E8E" w:rsidRPr="00252826" w:rsidRDefault="005F4E8E" w:rsidP="00252826">
      <w:pPr>
        <w:spacing w:after="0" w:line="240" w:lineRule="auto"/>
        <w:ind w:left="360"/>
        <w:rPr>
          <w:rFonts w:ascii="Arial" w:hAnsi="Arial" w:cs="Arial"/>
          <w:color w:val="4472C4" w:themeColor="accent1"/>
          <w:sz w:val="24"/>
          <w:szCs w:val="24"/>
        </w:rPr>
      </w:pPr>
    </w:p>
    <w:p w14:paraId="414BE167" w14:textId="77777777" w:rsidR="00252826" w:rsidRDefault="00252826" w:rsidP="00252826">
      <w:pPr>
        <w:spacing w:after="0" w:line="240" w:lineRule="auto"/>
      </w:pPr>
    </w:p>
    <w:p w14:paraId="12989889" w14:textId="130415AD" w:rsidR="009D122A" w:rsidRPr="00E46B09" w:rsidRDefault="0057559F" w:rsidP="00252826">
      <w:pPr>
        <w:pStyle w:val="ListParagraph"/>
        <w:numPr>
          <w:ilvl w:val="0"/>
          <w:numId w:val="9"/>
        </w:numPr>
        <w:shd w:val="clear" w:color="auto" w:fill="FFFFFF"/>
        <w:spacing w:after="0" w:line="240" w:lineRule="auto"/>
        <w:jc w:val="both"/>
        <w:rPr>
          <w:rFonts w:ascii="Arial" w:eastAsia="Times New Roman" w:hAnsi="Arial" w:cs="Arial"/>
          <w:color w:val="1D2228"/>
          <w:sz w:val="24"/>
          <w:szCs w:val="24"/>
          <w:lang w:eastAsia="en-GB"/>
        </w:rPr>
      </w:pPr>
      <w:r w:rsidRPr="009D122A">
        <w:rPr>
          <w:rFonts w:ascii="Arial" w:eastAsia="Times New Roman" w:hAnsi="Arial" w:cs="Arial"/>
          <w:color w:val="000000"/>
          <w:sz w:val="24"/>
          <w:szCs w:val="24"/>
          <w:lang w:eastAsia="en-GB"/>
        </w:rPr>
        <w:t>I have become aware of John Leach signing off on a Public Safety Team 2019 Update and 2020 Forward Plan in 2</w:t>
      </w:r>
      <w:r w:rsidRPr="009D122A">
        <w:rPr>
          <w:rFonts w:ascii="Arial" w:eastAsia="Times New Roman" w:hAnsi="Arial" w:cs="Arial"/>
          <w:color w:val="000000"/>
          <w:sz w:val="24"/>
          <w:szCs w:val="24"/>
          <w:vertAlign w:val="superscript"/>
          <w:lang w:eastAsia="en-GB"/>
        </w:rPr>
        <w:t>nd</w:t>
      </w:r>
      <w:r w:rsidRPr="009D122A">
        <w:rPr>
          <w:rFonts w:ascii="Arial" w:eastAsia="Times New Roman" w:hAnsi="Arial" w:cs="Arial"/>
          <w:color w:val="000000"/>
          <w:sz w:val="24"/>
          <w:szCs w:val="24"/>
          <w:lang w:eastAsia="en-GB"/>
        </w:rPr>
        <w:t xml:space="preserve"> January 2020, authored by Govind Mandora. Where is the reference here to health concerns at Cossington Recreation and where are the proposals to lay this path across the green area?</w:t>
      </w:r>
      <w:r w:rsidR="009D122A" w:rsidRPr="009D122A">
        <w:rPr>
          <w:rFonts w:ascii="Arial" w:eastAsia="Times New Roman" w:hAnsi="Arial" w:cs="Arial"/>
          <w:color w:val="000000"/>
          <w:sz w:val="24"/>
          <w:szCs w:val="24"/>
          <w:lang w:eastAsia="en-GB"/>
        </w:rPr>
        <w:t xml:space="preserve"> </w:t>
      </w:r>
    </w:p>
    <w:p w14:paraId="1EC04572" w14:textId="55878BBC" w:rsidR="00E46B09" w:rsidRDefault="00E46B09" w:rsidP="00E46B09">
      <w:pPr>
        <w:shd w:val="clear" w:color="auto" w:fill="FFFFFF"/>
        <w:spacing w:after="0" w:line="240" w:lineRule="auto"/>
        <w:jc w:val="both"/>
        <w:rPr>
          <w:rFonts w:ascii="Arial" w:eastAsia="Times New Roman" w:hAnsi="Arial" w:cs="Arial"/>
          <w:color w:val="1D2228"/>
          <w:sz w:val="24"/>
          <w:szCs w:val="24"/>
          <w:lang w:eastAsia="en-GB"/>
        </w:rPr>
      </w:pPr>
    </w:p>
    <w:p w14:paraId="09C0D5FA" w14:textId="297E2853" w:rsidR="00E46B09" w:rsidRPr="00E46B09" w:rsidRDefault="00E46B09" w:rsidP="00E46B09">
      <w:pPr>
        <w:ind w:left="360"/>
        <w:rPr>
          <w:rFonts w:ascii="Arial" w:hAnsi="Arial" w:cs="Arial"/>
          <w:color w:val="4472C4" w:themeColor="accent1"/>
          <w:sz w:val="24"/>
          <w:szCs w:val="24"/>
        </w:rPr>
      </w:pPr>
      <w:r w:rsidRPr="00E46B09">
        <w:rPr>
          <w:rFonts w:ascii="Arial" w:eastAsia="Times New Roman" w:hAnsi="Arial" w:cs="Arial"/>
          <w:color w:val="4472C4" w:themeColor="accent1"/>
          <w:sz w:val="24"/>
          <w:szCs w:val="24"/>
          <w:lang w:eastAsia="en-GB"/>
        </w:rPr>
        <w:t>The Public Safety Team 2019 Update and 2020 Forward Plan was presented to Neighbourhood Services Scrutiny Commission on the 15 January 2020</w:t>
      </w:r>
      <w:r w:rsidR="00E91577">
        <w:rPr>
          <w:rFonts w:ascii="Arial" w:eastAsia="Times New Roman" w:hAnsi="Arial" w:cs="Arial"/>
          <w:color w:val="4472C4" w:themeColor="accent1"/>
          <w:sz w:val="24"/>
          <w:szCs w:val="24"/>
          <w:lang w:eastAsia="en-GB"/>
        </w:rPr>
        <w:t xml:space="preserve"> (see </w:t>
      </w:r>
      <w:hyperlink r:id="rId13" w:history="1">
        <w:r w:rsidR="00E91577" w:rsidRPr="00AE131A">
          <w:rPr>
            <w:rStyle w:val="Hyperlink"/>
            <w:rFonts w:ascii="Arial" w:eastAsia="Times New Roman" w:hAnsi="Arial" w:cs="Arial"/>
            <w:sz w:val="24"/>
            <w:szCs w:val="24"/>
            <w:lang w:eastAsia="en-GB"/>
          </w:rPr>
          <w:t>http://www.cabinet.leicester.gov.uk:8071/ieListDocuments.aspx?CId=943&amp;MId=9572&amp;Ver=4</w:t>
        </w:r>
      </w:hyperlink>
      <w:r w:rsidR="00E91577">
        <w:rPr>
          <w:rFonts w:ascii="Arial" w:eastAsia="Times New Roman" w:hAnsi="Arial" w:cs="Arial"/>
          <w:color w:val="4472C4" w:themeColor="accent1"/>
          <w:sz w:val="24"/>
          <w:szCs w:val="24"/>
          <w:lang w:eastAsia="en-GB"/>
        </w:rPr>
        <w:t>)</w:t>
      </w:r>
      <w:r w:rsidRPr="00E46B09">
        <w:rPr>
          <w:rFonts w:ascii="Arial" w:eastAsia="Times New Roman" w:hAnsi="Arial" w:cs="Arial"/>
          <w:color w:val="4472C4" w:themeColor="accent1"/>
          <w:sz w:val="24"/>
          <w:szCs w:val="24"/>
          <w:lang w:eastAsia="en-GB"/>
        </w:rPr>
        <w:t>, the purpose of this briefing was to make t</w:t>
      </w:r>
      <w:r w:rsidRPr="00E46B09">
        <w:rPr>
          <w:rFonts w:ascii="Arial" w:hAnsi="Arial" w:cs="Arial"/>
          <w:color w:val="4472C4" w:themeColor="accent1"/>
          <w:sz w:val="24"/>
          <w:szCs w:val="24"/>
        </w:rPr>
        <w:t>he Commission aware of the work undertaken by Leicester City Council’s Public Safety Team and to comment on issues raised on the 2019/20 interventions and proposed 2020/21 programme. The summary of the report states:</w:t>
      </w:r>
    </w:p>
    <w:p w14:paraId="21C83716" w14:textId="77777777" w:rsidR="00E46B09" w:rsidRPr="00E46B09" w:rsidRDefault="00E46B09" w:rsidP="00E46B09">
      <w:pPr>
        <w:pStyle w:val="ListParagraph"/>
        <w:numPr>
          <w:ilvl w:val="1"/>
          <w:numId w:val="26"/>
        </w:numPr>
        <w:tabs>
          <w:tab w:val="left" w:pos="851"/>
          <w:tab w:val="left" w:pos="2160"/>
          <w:tab w:val="right" w:pos="9270"/>
        </w:tabs>
        <w:spacing w:before="240" w:after="0" w:line="240" w:lineRule="auto"/>
        <w:contextualSpacing w:val="0"/>
        <w:rPr>
          <w:rFonts w:ascii="Arial" w:hAnsi="Arial" w:cs="Arial"/>
          <w:color w:val="4472C4" w:themeColor="accent1"/>
          <w:sz w:val="24"/>
          <w:szCs w:val="24"/>
        </w:rPr>
      </w:pPr>
      <w:r w:rsidRPr="00E46B09">
        <w:rPr>
          <w:rFonts w:ascii="Arial" w:hAnsi="Arial" w:cs="Arial"/>
          <w:color w:val="4472C4" w:themeColor="accent1"/>
          <w:sz w:val="24"/>
          <w:szCs w:val="24"/>
        </w:rPr>
        <w:t xml:space="preserve">The aim of the Public Safety Team (PST) is to prevent and protect those working, living or visiting the city of Leicester from activities or events that </w:t>
      </w:r>
      <w:r w:rsidRPr="00E46B09">
        <w:rPr>
          <w:rFonts w:ascii="Arial" w:hAnsi="Arial" w:cs="Arial"/>
          <w:color w:val="4472C4" w:themeColor="accent1"/>
          <w:sz w:val="24"/>
          <w:szCs w:val="24"/>
        </w:rPr>
        <w:lastRenderedPageBreak/>
        <w:t xml:space="preserve">could endanger their safety from significant dangers leading to injury, harm or damage. </w:t>
      </w:r>
    </w:p>
    <w:p w14:paraId="18F603B0" w14:textId="77777777" w:rsidR="00E46B09" w:rsidRPr="00E46B09" w:rsidRDefault="00E46B09" w:rsidP="00E46B09">
      <w:pPr>
        <w:pStyle w:val="ListParagraph"/>
        <w:numPr>
          <w:ilvl w:val="1"/>
          <w:numId w:val="26"/>
        </w:numPr>
        <w:tabs>
          <w:tab w:val="left" w:pos="851"/>
          <w:tab w:val="left" w:pos="2160"/>
          <w:tab w:val="right" w:pos="9270"/>
        </w:tabs>
        <w:spacing w:before="240" w:after="0" w:line="240" w:lineRule="auto"/>
        <w:contextualSpacing w:val="0"/>
        <w:rPr>
          <w:rFonts w:ascii="Arial" w:hAnsi="Arial" w:cs="Arial"/>
          <w:color w:val="4472C4" w:themeColor="accent1"/>
          <w:sz w:val="24"/>
          <w:szCs w:val="24"/>
        </w:rPr>
      </w:pPr>
      <w:r w:rsidRPr="00E46B09">
        <w:rPr>
          <w:rFonts w:ascii="Arial" w:hAnsi="Arial" w:cs="Arial"/>
          <w:color w:val="4472C4" w:themeColor="accent1"/>
          <w:sz w:val="24"/>
          <w:szCs w:val="24"/>
        </w:rPr>
        <w:t>Currently the PST is made-up of a Team Manager, 5 Environmental Health Officers and 1.6 FTE Enforcement Officers.</w:t>
      </w:r>
    </w:p>
    <w:p w14:paraId="3E2A8089" w14:textId="32DF6202" w:rsidR="00E46B09" w:rsidRPr="00E91577" w:rsidRDefault="00E46B09" w:rsidP="00E46B09">
      <w:pPr>
        <w:pStyle w:val="ListParagraph"/>
        <w:numPr>
          <w:ilvl w:val="1"/>
          <w:numId w:val="26"/>
        </w:numPr>
        <w:tabs>
          <w:tab w:val="left" w:pos="851"/>
          <w:tab w:val="left" w:pos="2160"/>
          <w:tab w:val="right" w:pos="9270"/>
        </w:tabs>
        <w:spacing w:before="240" w:after="0" w:line="240" w:lineRule="auto"/>
        <w:contextualSpacing w:val="0"/>
        <w:rPr>
          <w:rFonts w:ascii="Arial" w:hAnsi="Arial" w:cs="Arial"/>
          <w:color w:val="4472C4" w:themeColor="accent1"/>
          <w:sz w:val="24"/>
          <w:szCs w:val="24"/>
        </w:rPr>
      </w:pPr>
      <w:r w:rsidRPr="00E46B09">
        <w:rPr>
          <w:rFonts w:ascii="Arial" w:hAnsi="Arial" w:cs="Arial"/>
          <w:color w:val="4472C4" w:themeColor="accent1"/>
          <w:sz w:val="24"/>
          <w:szCs w:val="24"/>
        </w:rPr>
        <w:t xml:space="preserve">The PST regulates a wide range of regulatory legislation governing public safety including health and safety at work legislation, sports ground safety requirements, public health/health protection legislation, explosives/fireworks safety regulations, Health Act and </w:t>
      </w:r>
      <w:proofErr w:type="spellStart"/>
      <w:r w:rsidRPr="00E46B09">
        <w:rPr>
          <w:rFonts w:ascii="Arial" w:hAnsi="Arial" w:cs="Arial"/>
          <w:color w:val="4472C4" w:themeColor="accent1"/>
          <w:sz w:val="24"/>
          <w:szCs w:val="24"/>
        </w:rPr>
        <w:t>Smokefree</w:t>
      </w:r>
      <w:proofErr w:type="spellEnd"/>
      <w:r w:rsidRPr="00E46B09">
        <w:rPr>
          <w:rFonts w:ascii="Arial" w:hAnsi="Arial" w:cs="Arial"/>
          <w:color w:val="4472C4" w:themeColor="accent1"/>
          <w:sz w:val="24"/>
          <w:szCs w:val="24"/>
        </w:rPr>
        <w:t xml:space="preserve"> legislation, and local byelaws relating to invasive treatments.</w:t>
      </w:r>
      <w:r w:rsidR="00E91577">
        <w:rPr>
          <w:rFonts w:ascii="Arial" w:hAnsi="Arial" w:cs="Arial"/>
          <w:color w:val="4472C4" w:themeColor="accent1"/>
          <w:sz w:val="24"/>
          <w:szCs w:val="24"/>
        </w:rPr>
        <w:br/>
      </w:r>
    </w:p>
    <w:p w14:paraId="1CE4C777" w14:textId="4C680787" w:rsidR="00E46B09" w:rsidRPr="00E46B09" w:rsidRDefault="00E46B09" w:rsidP="00E46B09">
      <w:pPr>
        <w:shd w:val="clear" w:color="auto" w:fill="FFFFFF"/>
        <w:spacing w:after="0" w:line="240" w:lineRule="auto"/>
        <w:ind w:left="360"/>
        <w:jc w:val="both"/>
        <w:rPr>
          <w:rFonts w:ascii="Arial" w:eastAsia="Times New Roman" w:hAnsi="Arial" w:cs="Arial"/>
          <w:color w:val="4472C4" w:themeColor="accent1"/>
          <w:sz w:val="24"/>
          <w:szCs w:val="24"/>
          <w:lang w:eastAsia="en-GB"/>
        </w:rPr>
      </w:pPr>
      <w:r w:rsidRPr="00E46B09">
        <w:rPr>
          <w:rFonts w:ascii="Arial" w:eastAsia="Times New Roman" w:hAnsi="Arial" w:cs="Arial"/>
          <w:color w:val="4472C4" w:themeColor="accent1"/>
          <w:sz w:val="24"/>
          <w:szCs w:val="24"/>
          <w:lang w:eastAsia="en-GB"/>
        </w:rPr>
        <w:t>The Public Safety Team would not be reporting on service improvements to address is</w:t>
      </w:r>
      <w:r w:rsidR="009C5DBA">
        <w:rPr>
          <w:rFonts w:ascii="Arial" w:eastAsia="Times New Roman" w:hAnsi="Arial" w:cs="Arial"/>
          <w:color w:val="4472C4" w:themeColor="accent1"/>
          <w:sz w:val="24"/>
          <w:szCs w:val="24"/>
          <w:lang w:eastAsia="en-GB"/>
        </w:rPr>
        <w:t>sues such as the Cossington foot</w:t>
      </w:r>
      <w:r w:rsidRPr="00E46B09">
        <w:rPr>
          <w:rFonts w:ascii="Arial" w:eastAsia="Times New Roman" w:hAnsi="Arial" w:cs="Arial"/>
          <w:color w:val="4472C4" w:themeColor="accent1"/>
          <w:sz w:val="24"/>
          <w:szCs w:val="24"/>
          <w:lang w:eastAsia="en-GB"/>
        </w:rPr>
        <w:t>path.</w:t>
      </w:r>
    </w:p>
    <w:p w14:paraId="2F932280" w14:textId="77777777" w:rsidR="00E46B09" w:rsidRPr="00E46B09" w:rsidRDefault="00E46B09" w:rsidP="00E46B09">
      <w:pPr>
        <w:pStyle w:val="ListParagraph"/>
        <w:rPr>
          <w:rFonts w:ascii="Arial" w:eastAsia="Times New Roman" w:hAnsi="Arial" w:cs="Arial"/>
          <w:color w:val="1D2228"/>
          <w:sz w:val="24"/>
          <w:szCs w:val="24"/>
          <w:lang w:eastAsia="en-GB"/>
        </w:rPr>
      </w:pPr>
    </w:p>
    <w:p w14:paraId="35857AA4" w14:textId="10772AB4" w:rsidR="009D122A" w:rsidRDefault="0057559F" w:rsidP="009D122A">
      <w:pPr>
        <w:pStyle w:val="ListParagraph"/>
        <w:numPr>
          <w:ilvl w:val="0"/>
          <w:numId w:val="9"/>
        </w:numPr>
        <w:shd w:val="clear" w:color="auto" w:fill="FFFFFF"/>
        <w:spacing w:after="0" w:line="240" w:lineRule="auto"/>
        <w:jc w:val="both"/>
        <w:rPr>
          <w:rFonts w:ascii="Arial" w:eastAsia="Times New Roman" w:hAnsi="Arial" w:cs="Arial"/>
          <w:color w:val="1D2228"/>
          <w:sz w:val="24"/>
          <w:szCs w:val="24"/>
          <w:lang w:eastAsia="en-GB"/>
        </w:rPr>
      </w:pPr>
      <w:r w:rsidRPr="009D122A">
        <w:rPr>
          <w:rFonts w:ascii="Arial" w:eastAsia="Times New Roman" w:hAnsi="Arial" w:cs="Arial"/>
          <w:color w:val="1D2228"/>
          <w:sz w:val="24"/>
          <w:szCs w:val="24"/>
          <w:lang w:eastAsia="en-GB"/>
        </w:rPr>
        <w:t>How many of those persons who have commented on the post in the past year;</w:t>
      </w:r>
      <w:r w:rsidR="009D122A">
        <w:rPr>
          <w:rFonts w:ascii="Arial" w:eastAsia="Times New Roman" w:hAnsi="Arial" w:cs="Arial"/>
          <w:color w:val="1D2228"/>
          <w:sz w:val="24"/>
          <w:szCs w:val="24"/>
          <w:lang w:eastAsia="en-GB"/>
        </w:rPr>
        <w:t xml:space="preserve"> </w:t>
      </w:r>
      <w:r w:rsidRPr="009D122A">
        <w:rPr>
          <w:rFonts w:ascii="Arial" w:eastAsia="Times New Roman" w:hAnsi="Arial" w:cs="Arial"/>
          <w:color w:val="1D2228"/>
          <w:sz w:val="24"/>
          <w:szCs w:val="24"/>
          <w:lang w:eastAsia="en-GB"/>
        </w:rPr>
        <w:t>Have visited Cossington Recreation in past year?</w:t>
      </w:r>
      <w:r w:rsidR="009D122A">
        <w:rPr>
          <w:rFonts w:ascii="Arial" w:eastAsia="Times New Roman" w:hAnsi="Arial" w:cs="Arial"/>
          <w:color w:val="1D2228"/>
          <w:sz w:val="24"/>
          <w:szCs w:val="24"/>
          <w:lang w:eastAsia="en-GB"/>
        </w:rPr>
        <w:t xml:space="preserve"> </w:t>
      </w:r>
    </w:p>
    <w:p w14:paraId="0DB09169" w14:textId="77777777" w:rsidR="00DB53A5" w:rsidRPr="00DB53A5" w:rsidRDefault="00DB53A5" w:rsidP="00DB53A5">
      <w:pPr>
        <w:shd w:val="clear" w:color="auto" w:fill="FFFFFF"/>
        <w:spacing w:after="0" w:line="240" w:lineRule="auto"/>
        <w:jc w:val="both"/>
        <w:rPr>
          <w:rFonts w:ascii="Arial" w:eastAsia="Times New Roman" w:hAnsi="Arial" w:cs="Arial"/>
          <w:color w:val="1D2228"/>
          <w:sz w:val="24"/>
          <w:szCs w:val="24"/>
          <w:lang w:eastAsia="en-GB"/>
        </w:rPr>
      </w:pPr>
    </w:p>
    <w:p w14:paraId="2B21D74F" w14:textId="77777777" w:rsidR="00DB53A5" w:rsidRPr="00DB53A5" w:rsidRDefault="009C4320" w:rsidP="00DB53A5">
      <w:pPr>
        <w:shd w:val="clear" w:color="auto" w:fill="FFFFFF"/>
        <w:spacing w:after="0" w:line="240" w:lineRule="auto"/>
        <w:ind w:left="360"/>
        <w:jc w:val="both"/>
        <w:rPr>
          <w:rFonts w:ascii="Arial" w:eastAsia="Calibri" w:hAnsi="Arial" w:cs="Arial"/>
          <w:sz w:val="24"/>
          <w:szCs w:val="24"/>
          <w:u w:val="single"/>
        </w:rPr>
      </w:pPr>
      <w:hyperlink r:id="rId14" w:history="1">
        <w:r w:rsidR="00DB53A5" w:rsidRPr="00DB53A5">
          <w:rPr>
            <w:rStyle w:val="Hyperlink"/>
            <w:rFonts w:ascii="Arial" w:eastAsia="Calibri" w:hAnsi="Arial" w:cs="Arial"/>
            <w:color w:val="auto"/>
            <w:sz w:val="24"/>
            <w:szCs w:val="24"/>
          </w:rPr>
          <w:t>https://www.leicestermercury.co.uk/news/leicester-news/cossington-recreation-ground-leicester-being-4098037</w:t>
        </w:r>
      </w:hyperlink>
      <w:r w:rsidR="00DB53A5" w:rsidRPr="00DB53A5">
        <w:rPr>
          <w:rFonts w:ascii="Arial" w:eastAsia="Calibri" w:hAnsi="Arial" w:cs="Arial"/>
          <w:sz w:val="24"/>
          <w:szCs w:val="24"/>
          <w:u w:val="single"/>
        </w:rPr>
        <w:t xml:space="preserve"> </w:t>
      </w:r>
    </w:p>
    <w:p w14:paraId="4C4DBE47" w14:textId="7607EFFA" w:rsidR="00DB53A5" w:rsidRPr="00DB53A5" w:rsidRDefault="00DB53A5" w:rsidP="00DB53A5">
      <w:pPr>
        <w:shd w:val="clear" w:color="auto" w:fill="FFFFFF"/>
        <w:spacing w:after="0" w:line="240" w:lineRule="auto"/>
        <w:jc w:val="both"/>
        <w:rPr>
          <w:rFonts w:ascii="Arial" w:eastAsia="Calibri" w:hAnsi="Arial" w:cs="Arial"/>
          <w:sz w:val="24"/>
          <w:szCs w:val="24"/>
          <w:u w:val="single"/>
        </w:rPr>
      </w:pPr>
    </w:p>
    <w:p w14:paraId="5D8975B2" w14:textId="77777777" w:rsidR="00DB53A5" w:rsidRPr="00DB53A5" w:rsidRDefault="009C4320" w:rsidP="00DB53A5">
      <w:pPr>
        <w:shd w:val="clear" w:color="auto" w:fill="FFFFFF"/>
        <w:spacing w:after="0" w:line="240" w:lineRule="auto"/>
        <w:ind w:left="360"/>
        <w:jc w:val="both"/>
        <w:rPr>
          <w:rFonts w:ascii="Arial" w:eastAsia="Times New Roman" w:hAnsi="Arial" w:cs="Arial"/>
          <w:sz w:val="24"/>
          <w:szCs w:val="24"/>
          <w:lang w:eastAsia="en-GB"/>
        </w:rPr>
      </w:pPr>
      <w:hyperlink r:id="rId15" w:history="1">
        <w:r w:rsidR="00DB53A5" w:rsidRPr="00DB53A5">
          <w:rPr>
            <w:rStyle w:val="Hyperlink"/>
            <w:rFonts w:ascii="Arial" w:eastAsia="Calibri" w:hAnsi="Arial" w:cs="Arial"/>
            <w:color w:val="auto"/>
            <w:sz w:val="24"/>
            <w:szCs w:val="24"/>
          </w:rPr>
          <w:t>https://www.leicestermercury.co.uk/news/leicester-news/city-council-missed-opportunity-work-4383829</w:t>
        </w:r>
      </w:hyperlink>
      <w:r w:rsidR="00DB53A5" w:rsidRPr="00DB53A5">
        <w:rPr>
          <w:rFonts w:ascii="Arial" w:eastAsia="Calibri" w:hAnsi="Arial" w:cs="Arial"/>
          <w:sz w:val="24"/>
          <w:szCs w:val="24"/>
          <w:u w:val="single"/>
        </w:rPr>
        <w:t xml:space="preserve"> </w:t>
      </w:r>
    </w:p>
    <w:p w14:paraId="1AFC11FB" w14:textId="2DFD3741" w:rsidR="009D122A" w:rsidRDefault="009D122A" w:rsidP="009D122A">
      <w:pPr>
        <w:shd w:val="clear" w:color="auto" w:fill="FFFFFF"/>
        <w:spacing w:after="0" w:line="240" w:lineRule="auto"/>
        <w:jc w:val="both"/>
        <w:rPr>
          <w:rFonts w:ascii="Arial" w:eastAsia="Times New Roman" w:hAnsi="Arial" w:cs="Arial"/>
          <w:color w:val="1D2228"/>
          <w:sz w:val="24"/>
          <w:szCs w:val="24"/>
          <w:lang w:eastAsia="en-GB"/>
        </w:rPr>
      </w:pPr>
    </w:p>
    <w:p w14:paraId="663D85CA" w14:textId="61FB0D0E" w:rsidR="00DB53A5" w:rsidRPr="00DB53A5" w:rsidRDefault="00DB53A5" w:rsidP="00DB53A5">
      <w:pPr>
        <w:shd w:val="clear" w:color="auto" w:fill="FFFFFF"/>
        <w:spacing w:after="0" w:line="240" w:lineRule="auto"/>
        <w:ind w:left="360"/>
        <w:jc w:val="both"/>
        <w:rPr>
          <w:rFonts w:ascii="Arial" w:eastAsia="Times New Roman" w:hAnsi="Arial" w:cs="Arial"/>
          <w:color w:val="4472C4" w:themeColor="accent1"/>
          <w:sz w:val="24"/>
          <w:szCs w:val="24"/>
          <w:lang w:eastAsia="en-GB"/>
        </w:rPr>
      </w:pPr>
      <w:r w:rsidRPr="00DB53A5">
        <w:rPr>
          <w:rFonts w:ascii="Arial" w:eastAsia="Times New Roman" w:hAnsi="Arial" w:cs="Arial"/>
          <w:color w:val="4472C4" w:themeColor="accent1"/>
          <w:sz w:val="24"/>
          <w:szCs w:val="24"/>
          <w:lang w:eastAsia="en-GB"/>
        </w:rPr>
        <w:t>We do not have this data.</w:t>
      </w:r>
      <w:r w:rsidR="009C5DBA">
        <w:rPr>
          <w:rFonts w:ascii="Arial" w:eastAsia="Times New Roman" w:hAnsi="Arial" w:cs="Arial"/>
          <w:color w:val="4472C4" w:themeColor="accent1"/>
          <w:sz w:val="24"/>
          <w:szCs w:val="24"/>
          <w:lang w:eastAsia="en-GB"/>
        </w:rPr>
        <w:t xml:space="preserve"> This is information not held and therefore cannot be supplied under EIR Regulation 12 (4)(a)</w:t>
      </w:r>
      <w:r w:rsidR="009C5DBA" w:rsidRPr="00640214">
        <w:rPr>
          <w:rFonts w:ascii="Arial" w:eastAsia="Times New Roman" w:hAnsi="Arial" w:cs="Arial"/>
          <w:color w:val="4472C4" w:themeColor="accent1"/>
          <w:sz w:val="24"/>
          <w:szCs w:val="24"/>
          <w:lang w:eastAsia="en-GB"/>
        </w:rPr>
        <w:t>.</w:t>
      </w:r>
    </w:p>
    <w:p w14:paraId="4D5C466E" w14:textId="77777777" w:rsidR="00DB53A5" w:rsidRPr="009D122A" w:rsidRDefault="00DB53A5" w:rsidP="009D122A">
      <w:pPr>
        <w:shd w:val="clear" w:color="auto" w:fill="FFFFFF"/>
        <w:spacing w:after="0" w:line="240" w:lineRule="auto"/>
        <w:jc w:val="both"/>
        <w:rPr>
          <w:rFonts w:ascii="Arial" w:eastAsia="Times New Roman" w:hAnsi="Arial" w:cs="Arial"/>
          <w:color w:val="1D2228"/>
          <w:sz w:val="24"/>
          <w:szCs w:val="24"/>
          <w:lang w:eastAsia="en-GB"/>
        </w:rPr>
      </w:pPr>
    </w:p>
    <w:p w14:paraId="3ABDD80C" w14:textId="10E39E48" w:rsidR="009D122A" w:rsidRDefault="0057559F" w:rsidP="009D122A">
      <w:pPr>
        <w:pStyle w:val="ListParagraph"/>
        <w:numPr>
          <w:ilvl w:val="0"/>
          <w:numId w:val="9"/>
        </w:numPr>
        <w:shd w:val="clear" w:color="auto" w:fill="FFFFFF"/>
        <w:spacing w:after="0" w:line="240" w:lineRule="auto"/>
        <w:jc w:val="both"/>
        <w:rPr>
          <w:rFonts w:ascii="Arial" w:eastAsia="Times New Roman" w:hAnsi="Arial" w:cs="Arial"/>
          <w:color w:val="1D2228"/>
          <w:sz w:val="24"/>
          <w:szCs w:val="24"/>
          <w:lang w:eastAsia="en-GB"/>
        </w:rPr>
      </w:pPr>
      <w:r w:rsidRPr="009D122A">
        <w:rPr>
          <w:rFonts w:ascii="Arial" w:eastAsia="Times New Roman" w:hAnsi="Arial" w:cs="Arial"/>
          <w:color w:val="1D2228"/>
          <w:sz w:val="24"/>
          <w:szCs w:val="24"/>
          <w:lang w:eastAsia="en-GB"/>
        </w:rPr>
        <w:t>Do they know where Cossington Recreation is?</w:t>
      </w:r>
    </w:p>
    <w:p w14:paraId="20398849" w14:textId="2A83FF6B" w:rsidR="009D122A" w:rsidRDefault="009D122A" w:rsidP="009D122A">
      <w:pPr>
        <w:pStyle w:val="ListParagraph"/>
        <w:rPr>
          <w:rFonts w:ascii="Arial" w:eastAsia="Times New Roman" w:hAnsi="Arial" w:cs="Arial"/>
          <w:color w:val="1D2228"/>
          <w:sz w:val="24"/>
          <w:szCs w:val="24"/>
          <w:lang w:eastAsia="en-GB"/>
        </w:rPr>
      </w:pPr>
    </w:p>
    <w:p w14:paraId="24EA680A" w14:textId="258A835E" w:rsidR="00DB53A5" w:rsidRPr="00DB53A5" w:rsidRDefault="00DB53A5" w:rsidP="00DB53A5">
      <w:pPr>
        <w:pStyle w:val="ListParagraph"/>
        <w:ind w:left="360"/>
        <w:rPr>
          <w:rFonts w:ascii="Arial" w:eastAsia="Times New Roman" w:hAnsi="Arial" w:cs="Arial"/>
          <w:color w:val="4472C4" w:themeColor="accent1"/>
          <w:sz w:val="24"/>
          <w:szCs w:val="24"/>
          <w:lang w:eastAsia="en-GB"/>
        </w:rPr>
      </w:pPr>
      <w:r w:rsidRPr="00DB53A5">
        <w:rPr>
          <w:rFonts w:ascii="Arial" w:eastAsia="Times New Roman" w:hAnsi="Arial" w:cs="Arial"/>
          <w:color w:val="4472C4" w:themeColor="accent1"/>
          <w:sz w:val="24"/>
          <w:szCs w:val="24"/>
          <w:lang w:eastAsia="en-GB"/>
        </w:rPr>
        <w:t>We do not have this data.</w:t>
      </w:r>
      <w:r w:rsidR="009C5DBA">
        <w:rPr>
          <w:rFonts w:ascii="Arial" w:eastAsia="Times New Roman" w:hAnsi="Arial" w:cs="Arial"/>
          <w:color w:val="4472C4" w:themeColor="accent1"/>
          <w:sz w:val="24"/>
          <w:szCs w:val="24"/>
          <w:lang w:eastAsia="en-GB"/>
        </w:rPr>
        <w:t xml:space="preserve"> This is information not held and therefore cannot be supplied under EIR Regulation 12 (4)(a)</w:t>
      </w:r>
      <w:r w:rsidR="009C5DBA" w:rsidRPr="00640214">
        <w:rPr>
          <w:rFonts w:ascii="Arial" w:eastAsia="Times New Roman" w:hAnsi="Arial" w:cs="Arial"/>
          <w:color w:val="4472C4" w:themeColor="accent1"/>
          <w:sz w:val="24"/>
          <w:szCs w:val="24"/>
          <w:lang w:eastAsia="en-GB"/>
        </w:rPr>
        <w:t>.</w:t>
      </w:r>
    </w:p>
    <w:p w14:paraId="328D1A12" w14:textId="77777777" w:rsidR="00DB53A5" w:rsidRPr="009D122A" w:rsidRDefault="00DB53A5" w:rsidP="009D122A">
      <w:pPr>
        <w:pStyle w:val="ListParagraph"/>
        <w:rPr>
          <w:rFonts w:ascii="Arial" w:eastAsia="Times New Roman" w:hAnsi="Arial" w:cs="Arial"/>
          <w:color w:val="1D2228"/>
          <w:sz w:val="24"/>
          <w:szCs w:val="24"/>
          <w:lang w:eastAsia="en-GB"/>
        </w:rPr>
      </w:pPr>
    </w:p>
    <w:p w14:paraId="68E4C2D6" w14:textId="2EACEAF0" w:rsidR="0057559F" w:rsidRPr="009D122A" w:rsidRDefault="0057559F" w:rsidP="009D122A">
      <w:pPr>
        <w:pStyle w:val="ListParagraph"/>
        <w:numPr>
          <w:ilvl w:val="0"/>
          <w:numId w:val="9"/>
        </w:numPr>
        <w:shd w:val="clear" w:color="auto" w:fill="FFFFFF"/>
        <w:spacing w:after="0" w:line="240" w:lineRule="auto"/>
        <w:jc w:val="both"/>
        <w:rPr>
          <w:rFonts w:ascii="Arial" w:eastAsia="Times New Roman" w:hAnsi="Arial" w:cs="Arial"/>
          <w:color w:val="1D2228"/>
          <w:sz w:val="24"/>
          <w:szCs w:val="24"/>
          <w:lang w:eastAsia="en-GB"/>
        </w:rPr>
      </w:pPr>
      <w:r w:rsidRPr="009D122A">
        <w:rPr>
          <w:rFonts w:ascii="Arial" w:eastAsia="Times New Roman" w:hAnsi="Arial" w:cs="Arial"/>
          <w:color w:val="1D2228"/>
          <w:sz w:val="24"/>
          <w:szCs w:val="24"/>
          <w:lang w:eastAsia="en-GB"/>
        </w:rPr>
        <w:t>Do they live in this ward area?</w:t>
      </w:r>
    </w:p>
    <w:p w14:paraId="2B137CA9" w14:textId="77777777" w:rsidR="0057559F" w:rsidRPr="00747861" w:rsidRDefault="0057559F" w:rsidP="0057559F">
      <w:pPr>
        <w:shd w:val="clear" w:color="auto" w:fill="FFFFFF"/>
        <w:spacing w:after="0" w:line="240" w:lineRule="auto"/>
        <w:jc w:val="both"/>
        <w:rPr>
          <w:rFonts w:ascii="Arial" w:eastAsia="Times New Roman" w:hAnsi="Arial" w:cs="Arial"/>
          <w:color w:val="000000"/>
          <w:sz w:val="24"/>
          <w:szCs w:val="24"/>
          <w:lang w:eastAsia="en-GB"/>
        </w:rPr>
      </w:pPr>
    </w:p>
    <w:p w14:paraId="3F31B3DA" w14:textId="6CA86CAF" w:rsidR="0057559F" w:rsidRPr="00DB53A5" w:rsidRDefault="00DB53A5" w:rsidP="00DB53A5">
      <w:pPr>
        <w:shd w:val="clear" w:color="auto" w:fill="FFFFFF"/>
        <w:spacing w:after="0" w:line="240" w:lineRule="auto"/>
        <w:ind w:left="360"/>
        <w:jc w:val="both"/>
        <w:rPr>
          <w:rFonts w:ascii="Arial" w:eastAsia="Times New Roman" w:hAnsi="Arial" w:cs="Arial"/>
          <w:color w:val="4472C4" w:themeColor="accent1"/>
          <w:sz w:val="24"/>
          <w:szCs w:val="24"/>
          <w:lang w:eastAsia="en-GB"/>
        </w:rPr>
      </w:pPr>
      <w:r w:rsidRPr="00DB53A5">
        <w:rPr>
          <w:rFonts w:ascii="Arial" w:eastAsia="Times New Roman" w:hAnsi="Arial" w:cs="Arial"/>
          <w:color w:val="4472C4" w:themeColor="accent1"/>
          <w:sz w:val="24"/>
          <w:szCs w:val="24"/>
          <w:lang w:eastAsia="en-GB"/>
        </w:rPr>
        <w:t>We do not have this data.</w:t>
      </w:r>
      <w:r w:rsidR="009C5DBA">
        <w:rPr>
          <w:rFonts w:ascii="Arial" w:eastAsia="Times New Roman" w:hAnsi="Arial" w:cs="Arial"/>
          <w:color w:val="4472C4" w:themeColor="accent1"/>
          <w:sz w:val="24"/>
          <w:szCs w:val="24"/>
          <w:lang w:eastAsia="en-GB"/>
        </w:rPr>
        <w:t xml:space="preserve"> This is information not held and therefore cannot be supplied under EIR Regulation 12 (4)(a)</w:t>
      </w:r>
      <w:r w:rsidR="009C5DBA" w:rsidRPr="00640214">
        <w:rPr>
          <w:rFonts w:ascii="Arial" w:eastAsia="Times New Roman" w:hAnsi="Arial" w:cs="Arial"/>
          <w:color w:val="4472C4" w:themeColor="accent1"/>
          <w:sz w:val="24"/>
          <w:szCs w:val="24"/>
          <w:lang w:eastAsia="en-GB"/>
        </w:rPr>
        <w:t>.</w:t>
      </w:r>
    </w:p>
    <w:p w14:paraId="37E9CC6C" w14:textId="77777777" w:rsidR="0057559F" w:rsidRPr="0057559F" w:rsidRDefault="0057559F" w:rsidP="0057559F">
      <w:pPr>
        <w:shd w:val="clear" w:color="auto" w:fill="FFFFFF"/>
        <w:spacing w:after="0" w:line="240" w:lineRule="auto"/>
        <w:jc w:val="both"/>
        <w:rPr>
          <w:rFonts w:ascii="Baskerville Old Face" w:eastAsia="Times New Roman" w:hAnsi="Baskerville Old Face" w:cs="Helvetica"/>
          <w:color w:val="1D2228"/>
          <w:sz w:val="32"/>
          <w:szCs w:val="32"/>
          <w:shd w:val="clear" w:color="auto" w:fill="FFFFFF"/>
          <w:lang w:eastAsia="en-GB"/>
        </w:rPr>
      </w:pPr>
    </w:p>
    <w:p w14:paraId="4CC48C74" w14:textId="77777777" w:rsidR="0057559F" w:rsidRPr="0057559F" w:rsidRDefault="0057559F" w:rsidP="0057559F">
      <w:pPr>
        <w:shd w:val="clear" w:color="auto" w:fill="FFFFFF"/>
        <w:spacing w:after="0" w:line="240" w:lineRule="auto"/>
        <w:jc w:val="both"/>
        <w:rPr>
          <w:rFonts w:ascii="Baskerville Old Face" w:eastAsia="Times New Roman" w:hAnsi="Baskerville Old Face" w:cs="Times New Roman"/>
          <w:sz w:val="32"/>
          <w:szCs w:val="32"/>
          <w:lang w:eastAsia="en-GB"/>
        </w:rPr>
      </w:pPr>
    </w:p>
    <w:p w14:paraId="28C9D251" w14:textId="65F795DB" w:rsidR="00747861" w:rsidRDefault="00747861">
      <w:r>
        <w:br w:type="page"/>
      </w:r>
    </w:p>
    <w:p w14:paraId="4082A1D5" w14:textId="77777777" w:rsidR="00747861" w:rsidRPr="00747861" w:rsidRDefault="00747861" w:rsidP="00747861">
      <w:pPr>
        <w:spacing w:after="0" w:line="240" w:lineRule="auto"/>
        <w:rPr>
          <w:rFonts w:ascii="Arial" w:hAnsi="Arial" w:cs="Arial"/>
          <w:sz w:val="24"/>
          <w:szCs w:val="24"/>
        </w:rPr>
      </w:pPr>
      <w:r w:rsidRPr="00B35CE1">
        <w:rPr>
          <w:rFonts w:ascii="Arial" w:hAnsi="Arial" w:cs="Arial"/>
          <w:sz w:val="24"/>
          <w:szCs w:val="24"/>
          <w:highlight w:val="yellow"/>
        </w:rPr>
        <w:lastRenderedPageBreak/>
        <w:t>App 1</w:t>
      </w:r>
    </w:p>
    <w:p w14:paraId="0510AC40" w14:textId="77777777" w:rsidR="00B109E2" w:rsidRPr="004B3A95" w:rsidRDefault="00B109E2" w:rsidP="00B109E2">
      <w:pPr>
        <w:pStyle w:val="DocumentLabel"/>
        <w:spacing w:before="0" w:after="0" w:line="240" w:lineRule="auto"/>
        <w:ind w:left="835"/>
        <w:rPr>
          <w:rFonts w:ascii="Arial" w:hAnsi="Arial" w:cs="Arial"/>
        </w:rPr>
      </w:pPr>
      <w:bookmarkStart w:id="2" w:name="Title"/>
      <w:r w:rsidRPr="004B3A95">
        <w:rPr>
          <w:rFonts w:ascii="Arial" w:hAnsi="Arial" w:cs="Arial"/>
          <w:noProof/>
          <w:sz w:val="20"/>
          <w:lang w:val="en-GB" w:eastAsia="en-GB"/>
        </w:rPr>
        <w:drawing>
          <wp:anchor distT="0" distB="0" distL="114300" distR="114300" simplePos="0" relativeHeight="251670528" behindDoc="0" locked="0" layoutInCell="1" allowOverlap="1" wp14:anchorId="3DF34D97" wp14:editId="39F479FD">
            <wp:simplePos x="0" y="0"/>
            <wp:positionH relativeFrom="column">
              <wp:posOffset>4533900</wp:posOffset>
            </wp:positionH>
            <wp:positionV relativeFrom="paragraph">
              <wp:posOffset>-228600</wp:posOffset>
            </wp:positionV>
            <wp:extent cx="1066800" cy="1447800"/>
            <wp:effectExtent l="0" t="0" r="0" b="0"/>
            <wp:wrapNone/>
            <wp:docPr id="1" name="Picture 1" descr="L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B3A95">
        <w:rPr>
          <w:rFonts w:ascii="Arial" w:hAnsi="Arial" w:cs="Arial"/>
        </w:rPr>
        <w:t>Neighbourhood</w:t>
      </w:r>
      <w:proofErr w:type="spellEnd"/>
      <w:r w:rsidRPr="004B3A95">
        <w:rPr>
          <w:rFonts w:ascii="Arial" w:hAnsi="Arial" w:cs="Arial"/>
        </w:rPr>
        <w:t xml:space="preserve"> &amp; </w:t>
      </w:r>
    </w:p>
    <w:p w14:paraId="6BACC23A" w14:textId="77777777" w:rsidR="00B109E2" w:rsidRPr="004B3A95" w:rsidRDefault="00B109E2" w:rsidP="00B109E2">
      <w:pPr>
        <w:pStyle w:val="DocumentLabel"/>
        <w:spacing w:before="0" w:after="0" w:line="240" w:lineRule="auto"/>
        <w:ind w:left="835"/>
        <w:rPr>
          <w:rFonts w:ascii="Arial" w:hAnsi="Arial" w:cs="Arial"/>
        </w:rPr>
      </w:pPr>
      <w:r w:rsidRPr="004B3A95">
        <w:rPr>
          <w:rFonts w:ascii="Arial" w:hAnsi="Arial" w:cs="Arial"/>
        </w:rPr>
        <w:t xml:space="preserve">Environmental  Services </w:t>
      </w:r>
    </w:p>
    <w:p w14:paraId="5DA42700" w14:textId="77777777" w:rsidR="00B109E2" w:rsidRPr="004B3A95" w:rsidRDefault="00B109E2" w:rsidP="00B109E2">
      <w:pPr>
        <w:pStyle w:val="DocumentLabel"/>
        <w:spacing w:before="0" w:after="0" w:line="240" w:lineRule="auto"/>
        <w:ind w:left="835"/>
        <w:rPr>
          <w:rFonts w:ascii="Arial" w:hAnsi="Arial" w:cs="Arial"/>
        </w:rPr>
      </w:pPr>
    </w:p>
    <w:bookmarkEnd w:id="2"/>
    <w:p w14:paraId="7D79159F" w14:textId="77777777" w:rsidR="00B109E2" w:rsidRDefault="00B109E2" w:rsidP="00B109E2">
      <w:pPr>
        <w:pStyle w:val="MessageHeaderFirst"/>
        <w:spacing w:line="240" w:lineRule="auto"/>
        <w:ind w:left="1800" w:hanging="960"/>
        <w:rPr>
          <w:rStyle w:val="MessageHeaderLabel"/>
          <w:rFonts w:cs="Arial"/>
          <w:b w:val="0"/>
          <w:spacing w:val="-38"/>
          <w:sz w:val="60"/>
          <w:lang w:val="en-US"/>
        </w:rPr>
      </w:pPr>
      <w:r w:rsidRPr="0011228F">
        <w:rPr>
          <w:rFonts w:ascii="Arial" w:hAnsi="Arial" w:cs="Arial"/>
          <w:spacing w:val="-38"/>
          <w:sz w:val="60"/>
          <w:lang w:val="en-US"/>
        </w:rPr>
        <w:t>Deputy City Mayor Briefing</w:t>
      </w:r>
      <w:r w:rsidRPr="0011228F">
        <w:rPr>
          <w:rStyle w:val="MessageHeaderLabel"/>
          <w:rFonts w:cs="Arial"/>
          <w:spacing w:val="-38"/>
          <w:sz w:val="60"/>
          <w:lang w:val="en-US"/>
        </w:rPr>
        <w:t xml:space="preserve"> </w:t>
      </w:r>
    </w:p>
    <w:p w14:paraId="293F60CF" w14:textId="77777777" w:rsidR="00B109E2" w:rsidRDefault="00B109E2" w:rsidP="00B109E2">
      <w:pPr>
        <w:pStyle w:val="MessageHeaderFirst"/>
        <w:spacing w:line="240" w:lineRule="auto"/>
        <w:ind w:left="1800" w:hanging="960"/>
        <w:rPr>
          <w:rStyle w:val="MessageHeaderLabel"/>
          <w:rFonts w:cs="Arial"/>
          <w:sz w:val="22"/>
          <w:szCs w:val="22"/>
        </w:rPr>
      </w:pPr>
    </w:p>
    <w:p w14:paraId="7F71BC56" w14:textId="77777777" w:rsidR="00B109E2" w:rsidRPr="004B3A95" w:rsidRDefault="00B109E2" w:rsidP="00B109E2">
      <w:pPr>
        <w:pStyle w:val="MessageHeaderFirst"/>
        <w:spacing w:line="240" w:lineRule="auto"/>
        <w:ind w:left="1800" w:hanging="960"/>
        <w:rPr>
          <w:rStyle w:val="MessageHeaderLabel"/>
          <w:rFonts w:cs="Arial"/>
          <w:sz w:val="22"/>
          <w:szCs w:val="22"/>
        </w:rPr>
      </w:pPr>
      <w:r w:rsidRPr="004B3A95">
        <w:rPr>
          <w:rStyle w:val="MessageHeaderLabel"/>
          <w:rFonts w:cs="Arial"/>
          <w:sz w:val="22"/>
          <w:szCs w:val="22"/>
        </w:rPr>
        <w:t>Date:</w:t>
      </w:r>
      <w:r w:rsidRPr="004B3A95">
        <w:rPr>
          <w:rStyle w:val="MessageHeaderLabel"/>
          <w:rFonts w:cs="Arial"/>
          <w:sz w:val="22"/>
          <w:szCs w:val="22"/>
        </w:rPr>
        <w:tab/>
      </w:r>
      <w:r>
        <w:rPr>
          <w:rStyle w:val="MessageHeaderLabel"/>
          <w:rFonts w:cs="Arial"/>
          <w:sz w:val="22"/>
          <w:szCs w:val="22"/>
        </w:rPr>
        <w:t>11 October 2019</w:t>
      </w:r>
    </w:p>
    <w:p w14:paraId="495338F6" w14:textId="77777777" w:rsidR="00B109E2" w:rsidRPr="004B3A95" w:rsidRDefault="00B109E2" w:rsidP="00B109E2">
      <w:pPr>
        <w:pStyle w:val="MessageHeader"/>
        <w:spacing w:line="240" w:lineRule="auto"/>
        <w:rPr>
          <w:rFonts w:ascii="Arial" w:hAnsi="Arial" w:cs="Arial"/>
          <w:b/>
          <w:sz w:val="22"/>
          <w:szCs w:val="22"/>
        </w:rPr>
      </w:pPr>
      <w:r w:rsidRPr="004B3A95">
        <w:t xml:space="preserve">                   </w:t>
      </w:r>
      <w:r w:rsidRPr="004B3A95">
        <w:rPr>
          <w:rFonts w:ascii="Arial" w:hAnsi="Arial" w:cs="Arial"/>
          <w:b/>
          <w:sz w:val="22"/>
          <w:szCs w:val="22"/>
        </w:rPr>
        <w:tab/>
      </w:r>
      <w:r w:rsidRPr="004B3A95">
        <w:rPr>
          <w:rFonts w:ascii="Arial" w:hAnsi="Arial" w:cs="Arial"/>
          <w:b/>
          <w:sz w:val="22"/>
          <w:szCs w:val="22"/>
        </w:rPr>
        <w:tab/>
      </w:r>
    </w:p>
    <w:p w14:paraId="18BD09D0" w14:textId="77777777" w:rsidR="00B109E2" w:rsidRPr="004B3A95" w:rsidRDefault="00B109E2" w:rsidP="00B109E2">
      <w:pPr>
        <w:pStyle w:val="MessageHeader"/>
        <w:spacing w:line="240" w:lineRule="auto"/>
        <w:ind w:left="1797" w:hanging="958"/>
        <w:rPr>
          <w:rStyle w:val="MessageHeaderLabel"/>
          <w:rFonts w:cs="Arial"/>
          <w:sz w:val="22"/>
          <w:szCs w:val="22"/>
        </w:rPr>
      </w:pPr>
      <w:r w:rsidRPr="004B3A95">
        <w:rPr>
          <w:rStyle w:val="MessageHeaderLabel"/>
          <w:rFonts w:cs="Arial"/>
          <w:sz w:val="22"/>
          <w:szCs w:val="22"/>
        </w:rPr>
        <w:t>To:</w:t>
      </w:r>
      <w:r w:rsidRPr="004B3A95">
        <w:rPr>
          <w:rStyle w:val="MessageHeaderLabel"/>
          <w:rFonts w:cs="Arial"/>
          <w:sz w:val="22"/>
          <w:szCs w:val="22"/>
        </w:rPr>
        <w:tab/>
        <w:t xml:space="preserve">Cllr </w:t>
      </w:r>
      <w:r>
        <w:rPr>
          <w:rStyle w:val="MessageHeaderLabel"/>
          <w:rFonts w:cs="Arial"/>
          <w:sz w:val="22"/>
          <w:szCs w:val="22"/>
        </w:rPr>
        <w:t>Piara Singh Clair</w:t>
      </w:r>
    </w:p>
    <w:p w14:paraId="272E3F3D" w14:textId="77777777" w:rsidR="00B109E2" w:rsidRPr="004B3A95" w:rsidRDefault="00B109E2" w:rsidP="00B109E2">
      <w:pPr>
        <w:pStyle w:val="MessageHeader"/>
        <w:spacing w:line="240" w:lineRule="auto"/>
        <w:ind w:left="1797" w:hanging="958"/>
        <w:rPr>
          <w:rFonts w:ascii="Arial" w:hAnsi="Arial" w:cs="Arial"/>
          <w:sz w:val="22"/>
          <w:szCs w:val="22"/>
        </w:rPr>
      </w:pPr>
      <w:r w:rsidRPr="004B3A95">
        <w:rPr>
          <w:rStyle w:val="MessageHeaderLabel"/>
          <w:rFonts w:cs="Arial"/>
          <w:sz w:val="22"/>
          <w:szCs w:val="22"/>
        </w:rPr>
        <w:tab/>
      </w:r>
    </w:p>
    <w:p w14:paraId="343CD65C" w14:textId="1F6F24DF" w:rsidR="00B109E2" w:rsidRPr="004B3A95" w:rsidRDefault="00B109E2" w:rsidP="00B109E2">
      <w:pPr>
        <w:pStyle w:val="MessageHeader"/>
        <w:spacing w:line="240" w:lineRule="auto"/>
        <w:ind w:left="1800" w:hanging="960"/>
        <w:rPr>
          <w:rFonts w:ascii="Arial" w:hAnsi="Arial" w:cs="Arial"/>
          <w:b/>
          <w:bCs w:val="0"/>
          <w:sz w:val="22"/>
          <w:szCs w:val="22"/>
        </w:rPr>
      </w:pPr>
      <w:r w:rsidRPr="004B3A95">
        <w:rPr>
          <w:rStyle w:val="MessageHeaderLabel"/>
          <w:rFonts w:cs="Arial"/>
          <w:sz w:val="22"/>
          <w:szCs w:val="22"/>
        </w:rPr>
        <w:t>Cc:</w:t>
      </w:r>
      <w:r w:rsidRPr="004B3A95">
        <w:rPr>
          <w:rStyle w:val="MessageHeaderLabel"/>
          <w:rFonts w:cs="Arial"/>
          <w:sz w:val="22"/>
          <w:szCs w:val="22"/>
        </w:rPr>
        <w:tab/>
        <w:t xml:space="preserve">John Leach, </w:t>
      </w:r>
    </w:p>
    <w:p w14:paraId="1CF8610A" w14:textId="05E631AB" w:rsidR="00B109E2" w:rsidRPr="004B3A95" w:rsidRDefault="00B109E2" w:rsidP="00B109E2">
      <w:pPr>
        <w:pStyle w:val="MessageHeader"/>
        <w:spacing w:line="240" w:lineRule="auto"/>
        <w:ind w:left="1800" w:hanging="960"/>
        <w:rPr>
          <w:rStyle w:val="MessageHeaderLabel"/>
          <w:rFonts w:cs="Arial"/>
          <w:sz w:val="22"/>
          <w:szCs w:val="22"/>
        </w:rPr>
      </w:pPr>
      <w:r w:rsidRPr="004B3A95">
        <w:rPr>
          <w:rStyle w:val="MessageHeaderLabel"/>
          <w:rFonts w:cs="Arial"/>
          <w:sz w:val="22"/>
          <w:szCs w:val="22"/>
        </w:rPr>
        <w:t>From:</w:t>
      </w:r>
      <w:r w:rsidRPr="004B3A95">
        <w:rPr>
          <w:rStyle w:val="MessageHeaderLabel"/>
          <w:rFonts w:cs="Arial"/>
          <w:sz w:val="22"/>
          <w:szCs w:val="22"/>
        </w:rPr>
        <w:tab/>
      </w:r>
    </w:p>
    <w:p w14:paraId="7FAF7965" w14:textId="2570D0D8" w:rsidR="00B109E2" w:rsidRPr="004B3A95" w:rsidRDefault="00B109E2" w:rsidP="00B109E2">
      <w:pPr>
        <w:pStyle w:val="MessageHeader"/>
        <w:spacing w:line="240" w:lineRule="auto"/>
        <w:ind w:left="1800" w:hanging="960"/>
        <w:rPr>
          <w:rStyle w:val="MessageHeaderLabel"/>
          <w:rFonts w:cs="Arial"/>
          <w:sz w:val="22"/>
          <w:szCs w:val="22"/>
        </w:rPr>
      </w:pPr>
      <w:r w:rsidRPr="004B3A95">
        <w:rPr>
          <w:rStyle w:val="MessageHeaderLabel"/>
          <w:rFonts w:cs="Arial"/>
          <w:sz w:val="22"/>
          <w:szCs w:val="22"/>
        </w:rPr>
        <w:t>Tel/Ext:</w:t>
      </w:r>
      <w:r w:rsidRPr="004B3A95">
        <w:rPr>
          <w:rStyle w:val="MessageHeaderLabel"/>
          <w:rFonts w:cs="Arial"/>
          <w:sz w:val="22"/>
          <w:szCs w:val="22"/>
        </w:rPr>
        <w:tab/>
        <w:t xml:space="preserve">0116 454 </w:t>
      </w:r>
    </w:p>
    <w:p w14:paraId="09D123D0" w14:textId="77777777" w:rsidR="00B109E2" w:rsidRPr="004B3A95" w:rsidRDefault="00B109E2" w:rsidP="00B109E2">
      <w:pPr>
        <w:pStyle w:val="MessageHeader"/>
        <w:spacing w:line="240" w:lineRule="auto"/>
        <w:ind w:left="1800" w:hanging="960"/>
        <w:rPr>
          <w:rStyle w:val="MessageHeaderLabel"/>
          <w:rFonts w:cs="Arial"/>
          <w:sz w:val="22"/>
          <w:szCs w:val="22"/>
        </w:rPr>
      </w:pPr>
    </w:p>
    <w:p w14:paraId="37578973" w14:textId="77777777" w:rsidR="00B109E2" w:rsidRPr="00D42FD2" w:rsidRDefault="00B109E2" w:rsidP="00B109E2">
      <w:pPr>
        <w:pStyle w:val="MessageHeader"/>
        <w:spacing w:line="240" w:lineRule="auto"/>
        <w:ind w:left="1800" w:hanging="960"/>
        <w:rPr>
          <w:rStyle w:val="MessageHeaderLabel"/>
          <w:rFonts w:cs="Arial"/>
          <w:sz w:val="24"/>
          <w:szCs w:val="24"/>
        </w:rPr>
      </w:pPr>
      <w:r w:rsidRPr="00D42FD2">
        <w:rPr>
          <w:rStyle w:val="MessageHeaderLabel"/>
          <w:rFonts w:cs="Arial"/>
          <w:sz w:val="24"/>
          <w:szCs w:val="24"/>
        </w:rPr>
        <w:t>RE:   Cossington Recreation Ground improvements</w:t>
      </w:r>
    </w:p>
    <w:p w14:paraId="3440E508" w14:textId="77777777" w:rsidR="00B109E2" w:rsidRPr="00D42FD2" w:rsidRDefault="00B109E2" w:rsidP="00B109E2">
      <w:pPr>
        <w:pStyle w:val="MessageHeader"/>
        <w:spacing w:line="240" w:lineRule="auto"/>
        <w:ind w:left="1800" w:hanging="960"/>
        <w:rPr>
          <w:rFonts w:ascii="Arial" w:hAnsi="Arial" w:cs="Arial"/>
          <w:b/>
          <w:spacing w:val="-4"/>
          <w:sz w:val="24"/>
          <w:szCs w:val="24"/>
        </w:rPr>
      </w:pPr>
    </w:p>
    <w:p w14:paraId="389F3F18" w14:textId="77777777" w:rsidR="00B109E2" w:rsidRPr="00D42FD2" w:rsidRDefault="00B109E2" w:rsidP="00B109E2">
      <w:pPr>
        <w:pStyle w:val="ListParagraph"/>
        <w:numPr>
          <w:ilvl w:val="0"/>
          <w:numId w:val="10"/>
        </w:numPr>
        <w:spacing w:after="0" w:line="240" w:lineRule="auto"/>
        <w:contextualSpacing w:val="0"/>
        <w:rPr>
          <w:rFonts w:ascii="Arial" w:eastAsia="Calibri" w:hAnsi="Arial" w:cs="Arial"/>
          <w:b/>
          <w:sz w:val="24"/>
          <w:szCs w:val="24"/>
        </w:rPr>
      </w:pPr>
      <w:r w:rsidRPr="00D42FD2">
        <w:rPr>
          <w:rFonts w:ascii="Arial" w:eastAsia="Calibri" w:hAnsi="Arial" w:cs="Arial"/>
          <w:b/>
          <w:sz w:val="24"/>
          <w:szCs w:val="24"/>
        </w:rPr>
        <w:t>Purpose of the report:</w:t>
      </w:r>
    </w:p>
    <w:p w14:paraId="504457BB" w14:textId="77777777" w:rsidR="00B109E2" w:rsidRPr="00D42FD2" w:rsidRDefault="00B109E2" w:rsidP="00B109E2">
      <w:pPr>
        <w:spacing w:after="0" w:line="240" w:lineRule="auto"/>
        <w:rPr>
          <w:rFonts w:ascii="Arial" w:eastAsia="Calibri" w:hAnsi="Arial" w:cs="Arial"/>
          <w:sz w:val="24"/>
          <w:szCs w:val="24"/>
        </w:rPr>
      </w:pPr>
    </w:p>
    <w:p w14:paraId="68E67CDE" w14:textId="77777777" w:rsidR="00B109E2" w:rsidRPr="00D42FD2" w:rsidRDefault="00B109E2" w:rsidP="00B109E2">
      <w:pPr>
        <w:spacing w:after="0" w:line="240" w:lineRule="auto"/>
        <w:ind w:left="720"/>
        <w:rPr>
          <w:rFonts w:ascii="Arial" w:hAnsi="Arial" w:cs="Arial"/>
          <w:sz w:val="24"/>
          <w:szCs w:val="24"/>
        </w:rPr>
      </w:pPr>
      <w:r w:rsidRPr="00D42FD2">
        <w:rPr>
          <w:rFonts w:ascii="Arial" w:hAnsi="Arial" w:cs="Arial"/>
          <w:sz w:val="24"/>
          <w:szCs w:val="24"/>
        </w:rPr>
        <w:t>To review the concerns of local Councillors and identify potential improvements, and ways to overcome some of the issues.</w:t>
      </w:r>
    </w:p>
    <w:p w14:paraId="6D514BFA" w14:textId="77777777" w:rsidR="00B109E2" w:rsidRPr="00D42FD2" w:rsidRDefault="00B109E2" w:rsidP="00B109E2">
      <w:pPr>
        <w:spacing w:after="0" w:line="240" w:lineRule="auto"/>
        <w:ind w:left="720"/>
        <w:rPr>
          <w:rFonts w:ascii="Arial" w:eastAsia="Calibri" w:hAnsi="Arial" w:cs="Arial"/>
          <w:sz w:val="24"/>
          <w:szCs w:val="24"/>
        </w:rPr>
      </w:pPr>
    </w:p>
    <w:p w14:paraId="62DCB546" w14:textId="77777777" w:rsidR="00B109E2" w:rsidRPr="00D42FD2" w:rsidRDefault="00B109E2" w:rsidP="00B109E2">
      <w:pPr>
        <w:pStyle w:val="ListParagraph"/>
        <w:numPr>
          <w:ilvl w:val="0"/>
          <w:numId w:val="10"/>
        </w:numPr>
        <w:spacing w:after="0" w:line="240" w:lineRule="auto"/>
        <w:contextualSpacing w:val="0"/>
        <w:rPr>
          <w:rFonts w:ascii="Arial" w:hAnsi="Arial" w:cs="Arial"/>
          <w:b/>
          <w:sz w:val="24"/>
          <w:szCs w:val="24"/>
        </w:rPr>
      </w:pPr>
      <w:bookmarkStart w:id="3" w:name="_Hlk19874209"/>
      <w:r w:rsidRPr="00D42FD2">
        <w:rPr>
          <w:rFonts w:ascii="Arial" w:hAnsi="Arial" w:cs="Arial"/>
          <w:b/>
          <w:sz w:val="24"/>
          <w:szCs w:val="24"/>
        </w:rPr>
        <w:t>History of the issues</w:t>
      </w:r>
    </w:p>
    <w:bookmarkEnd w:id="3"/>
    <w:p w14:paraId="48231738" w14:textId="77777777" w:rsidR="00B109E2" w:rsidRPr="00D42FD2" w:rsidRDefault="00B109E2" w:rsidP="00B109E2">
      <w:pPr>
        <w:pStyle w:val="ListParagraph"/>
        <w:spacing w:after="0" w:line="240" w:lineRule="auto"/>
        <w:ind w:left="786"/>
        <w:rPr>
          <w:rFonts w:ascii="Arial" w:hAnsi="Arial" w:cs="Arial"/>
          <w:b/>
          <w:sz w:val="24"/>
          <w:szCs w:val="24"/>
        </w:rPr>
      </w:pPr>
    </w:p>
    <w:p w14:paraId="053EA28D" w14:textId="77777777" w:rsidR="00B109E2" w:rsidRPr="00D42FD2" w:rsidRDefault="00B109E2" w:rsidP="00B109E2">
      <w:pPr>
        <w:pStyle w:val="ListParagraph"/>
        <w:spacing w:after="0" w:line="240" w:lineRule="auto"/>
        <w:ind w:left="786"/>
        <w:rPr>
          <w:rFonts w:ascii="Arial" w:hAnsi="Arial" w:cs="Arial"/>
          <w:sz w:val="24"/>
          <w:szCs w:val="24"/>
        </w:rPr>
      </w:pPr>
      <w:r w:rsidRPr="00D42FD2">
        <w:rPr>
          <w:rFonts w:ascii="Arial" w:hAnsi="Arial" w:cs="Arial"/>
          <w:sz w:val="24"/>
          <w:szCs w:val="24"/>
        </w:rPr>
        <w:t>Cossington recreation Ground is a relatively small open space in the middle of very dense terrace housing, this means that the number of visitors to the site is high compared to its size. This situation is exacerbated because of the number of events which attract very large numbers.</w:t>
      </w:r>
    </w:p>
    <w:p w14:paraId="4EEEC194" w14:textId="77777777" w:rsidR="00B109E2" w:rsidRPr="00D42FD2" w:rsidRDefault="00B109E2" w:rsidP="00B109E2">
      <w:pPr>
        <w:pStyle w:val="ListParagraph"/>
        <w:spacing w:after="0" w:line="240" w:lineRule="auto"/>
        <w:ind w:left="786"/>
        <w:rPr>
          <w:rFonts w:ascii="Arial" w:hAnsi="Arial" w:cs="Arial"/>
          <w:sz w:val="24"/>
          <w:szCs w:val="24"/>
        </w:rPr>
      </w:pPr>
      <w:r w:rsidRPr="00D42FD2">
        <w:rPr>
          <w:rFonts w:ascii="Arial" w:hAnsi="Arial" w:cs="Arial"/>
          <w:sz w:val="24"/>
          <w:szCs w:val="24"/>
        </w:rPr>
        <w:t>Last year the site saw 400,000 visitors.</w:t>
      </w:r>
    </w:p>
    <w:p w14:paraId="38853A1C" w14:textId="77777777" w:rsidR="00B109E2" w:rsidRPr="00D42FD2" w:rsidRDefault="00B109E2" w:rsidP="00B109E2">
      <w:pPr>
        <w:spacing w:after="0" w:line="240" w:lineRule="auto"/>
        <w:ind w:left="720"/>
        <w:rPr>
          <w:rFonts w:ascii="Arial" w:hAnsi="Arial" w:cs="Arial"/>
          <w:sz w:val="24"/>
          <w:szCs w:val="24"/>
        </w:rPr>
      </w:pPr>
    </w:p>
    <w:p w14:paraId="6A131ADD" w14:textId="2EAA728A" w:rsidR="00B109E2" w:rsidRPr="00D42FD2" w:rsidRDefault="00B109E2" w:rsidP="00B109E2">
      <w:pPr>
        <w:pStyle w:val="ListParagraph"/>
        <w:numPr>
          <w:ilvl w:val="0"/>
          <w:numId w:val="10"/>
        </w:numPr>
        <w:spacing w:after="0" w:line="240" w:lineRule="auto"/>
        <w:contextualSpacing w:val="0"/>
        <w:rPr>
          <w:rFonts w:ascii="Arial" w:hAnsi="Arial" w:cs="Arial"/>
          <w:b/>
          <w:sz w:val="24"/>
          <w:szCs w:val="24"/>
        </w:rPr>
      </w:pPr>
      <w:r w:rsidRPr="00D42FD2">
        <w:rPr>
          <w:rFonts w:ascii="Arial" w:hAnsi="Arial" w:cs="Arial"/>
          <w:b/>
          <w:sz w:val="24"/>
          <w:szCs w:val="24"/>
        </w:rPr>
        <w:t>Meeting on site 1</w:t>
      </w:r>
      <w:r w:rsidRPr="00D42FD2">
        <w:rPr>
          <w:rFonts w:ascii="Arial" w:hAnsi="Arial" w:cs="Arial"/>
          <w:b/>
          <w:sz w:val="24"/>
          <w:szCs w:val="24"/>
          <w:vertAlign w:val="superscript"/>
        </w:rPr>
        <w:t>st</w:t>
      </w:r>
      <w:r w:rsidRPr="00D42FD2">
        <w:rPr>
          <w:rFonts w:ascii="Arial" w:hAnsi="Arial" w:cs="Arial"/>
          <w:b/>
          <w:sz w:val="24"/>
          <w:szCs w:val="24"/>
        </w:rPr>
        <w:t xml:space="preserve"> August – Local Cllrs and </w:t>
      </w:r>
    </w:p>
    <w:p w14:paraId="79FA7031" w14:textId="77777777" w:rsidR="00B109E2" w:rsidRPr="00D42FD2" w:rsidRDefault="00B109E2" w:rsidP="00B109E2">
      <w:pPr>
        <w:spacing w:after="0" w:line="240" w:lineRule="auto"/>
        <w:ind w:left="720"/>
        <w:rPr>
          <w:rFonts w:ascii="Arial" w:hAnsi="Arial" w:cs="Arial"/>
          <w:sz w:val="24"/>
          <w:szCs w:val="24"/>
        </w:rPr>
      </w:pPr>
    </w:p>
    <w:p w14:paraId="17AEF4D3" w14:textId="77777777" w:rsidR="00B109E2" w:rsidRPr="00D42FD2" w:rsidRDefault="00B109E2" w:rsidP="00B109E2">
      <w:pPr>
        <w:spacing w:after="0" w:line="240" w:lineRule="auto"/>
        <w:ind w:left="720"/>
        <w:rPr>
          <w:rFonts w:ascii="Arial" w:hAnsi="Arial" w:cs="Arial"/>
          <w:sz w:val="24"/>
          <w:szCs w:val="24"/>
        </w:rPr>
      </w:pPr>
      <w:r w:rsidRPr="00D42FD2">
        <w:rPr>
          <w:rFonts w:ascii="Arial" w:hAnsi="Arial" w:cs="Arial"/>
          <w:sz w:val="24"/>
          <w:szCs w:val="24"/>
        </w:rPr>
        <w:t>From this meeting various items were raised. Numbered bullet points were raised by Cllr Solanki in an email:</w:t>
      </w:r>
    </w:p>
    <w:p w14:paraId="2DF30138" w14:textId="77777777" w:rsidR="00B109E2" w:rsidRPr="00D42FD2" w:rsidRDefault="00B109E2" w:rsidP="00B109E2">
      <w:pPr>
        <w:pStyle w:val="ListParagraph"/>
        <w:numPr>
          <w:ilvl w:val="0"/>
          <w:numId w:val="11"/>
        </w:numPr>
        <w:spacing w:after="0" w:line="240" w:lineRule="auto"/>
        <w:ind w:left="1276" w:hanging="425"/>
        <w:contextualSpacing w:val="0"/>
        <w:rPr>
          <w:rFonts w:ascii="Arial" w:hAnsi="Arial" w:cs="Arial"/>
          <w:sz w:val="24"/>
          <w:szCs w:val="24"/>
        </w:rPr>
      </w:pPr>
      <w:bookmarkStart w:id="4" w:name="_Hlk19874607"/>
      <w:r w:rsidRPr="00D42FD2">
        <w:rPr>
          <w:rFonts w:ascii="Arial" w:hAnsi="Arial" w:cs="Arial"/>
          <w:sz w:val="24"/>
          <w:szCs w:val="24"/>
        </w:rPr>
        <w:t>The removal of the skip from the park grounds – Your team is working with the events team to get this removed ASAP.</w:t>
      </w:r>
    </w:p>
    <w:bookmarkEnd w:id="4"/>
    <w:p w14:paraId="5E828E85" w14:textId="7F510AB7" w:rsidR="00B109E2" w:rsidRPr="00D42FD2" w:rsidRDefault="00B109E2" w:rsidP="00B109E2">
      <w:pPr>
        <w:pStyle w:val="ListParagraph"/>
        <w:numPr>
          <w:ilvl w:val="0"/>
          <w:numId w:val="11"/>
        </w:numPr>
        <w:spacing w:after="0" w:line="240" w:lineRule="auto"/>
        <w:ind w:left="1276" w:hanging="425"/>
        <w:contextualSpacing w:val="0"/>
        <w:rPr>
          <w:rFonts w:ascii="Arial" w:hAnsi="Arial" w:cs="Arial"/>
          <w:sz w:val="24"/>
          <w:szCs w:val="24"/>
        </w:rPr>
      </w:pPr>
      <w:r w:rsidRPr="00D42FD2">
        <w:rPr>
          <w:rFonts w:ascii="Arial" w:hAnsi="Arial" w:cs="Arial"/>
          <w:sz w:val="24"/>
          <w:szCs w:val="24"/>
        </w:rPr>
        <w:t xml:space="preserve">The cleaning of the toilets and the installation of new air fresheners – as agreed </w:t>
      </w:r>
      <w:r w:rsidR="00DD0CD0">
        <w:rPr>
          <w:rFonts w:ascii="Arial" w:hAnsi="Arial" w:cs="Arial"/>
          <w:sz w:val="24"/>
          <w:szCs w:val="24"/>
        </w:rPr>
        <w:t xml:space="preserve">       </w:t>
      </w:r>
      <w:r w:rsidRPr="00D42FD2">
        <w:rPr>
          <w:rFonts w:ascii="Arial" w:hAnsi="Arial" w:cs="Arial"/>
          <w:sz w:val="24"/>
          <w:szCs w:val="24"/>
        </w:rPr>
        <w:t xml:space="preserve"> has chased this up</w:t>
      </w:r>
    </w:p>
    <w:p w14:paraId="51A2619A" w14:textId="1090BC82" w:rsidR="00B109E2" w:rsidRPr="00D42FD2" w:rsidRDefault="00B109E2" w:rsidP="00B109E2">
      <w:pPr>
        <w:pStyle w:val="ListParagraph"/>
        <w:numPr>
          <w:ilvl w:val="0"/>
          <w:numId w:val="11"/>
        </w:numPr>
        <w:spacing w:after="0" w:line="240" w:lineRule="auto"/>
        <w:ind w:left="1276" w:hanging="425"/>
        <w:contextualSpacing w:val="0"/>
        <w:rPr>
          <w:rFonts w:ascii="Arial" w:hAnsi="Arial" w:cs="Arial"/>
          <w:sz w:val="24"/>
          <w:szCs w:val="24"/>
        </w:rPr>
      </w:pPr>
      <w:r w:rsidRPr="00D42FD2">
        <w:rPr>
          <w:rFonts w:ascii="Arial" w:hAnsi="Arial" w:cs="Arial"/>
          <w:sz w:val="24"/>
          <w:szCs w:val="24"/>
        </w:rPr>
        <w:t>The park path –</w:t>
      </w:r>
      <w:r w:rsidR="00DD0CD0">
        <w:rPr>
          <w:rFonts w:ascii="Arial" w:hAnsi="Arial" w:cs="Arial"/>
          <w:sz w:val="24"/>
          <w:szCs w:val="24"/>
        </w:rPr>
        <w:t xml:space="preserve">       </w:t>
      </w:r>
      <w:r w:rsidRPr="00D42FD2">
        <w:rPr>
          <w:rFonts w:ascii="Arial" w:hAnsi="Arial" w:cs="Arial"/>
          <w:sz w:val="24"/>
          <w:szCs w:val="24"/>
        </w:rPr>
        <w:t xml:space="preserve"> has forwarded on my original email to the Estates team.</w:t>
      </w:r>
    </w:p>
    <w:p w14:paraId="5D873041" w14:textId="7BCF2856" w:rsidR="00B109E2" w:rsidRPr="00D42FD2" w:rsidRDefault="00B109E2" w:rsidP="00B109E2">
      <w:pPr>
        <w:pStyle w:val="ListParagraph"/>
        <w:numPr>
          <w:ilvl w:val="0"/>
          <w:numId w:val="11"/>
        </w:numPr>
        <w:spacing w:after="0" w:line="240" w:lineRule="auto"/>
        <w:ind w:left="1276" w:hanging="425"/>
        <w:contextualSpacing w:val="0"/>
        <w:rPr>
          <w:rFonts w:ascii="Arial" w:hAnsi="Arial" w:cs="Arial"/>
          <w:sz w:val="24"/>
          <w:szCs w:val="24"/>
        </w:rPr>
      </w:pPr>
      <w:r w:rsidRPr="00D42FD2">
        <w:rPr>
          <w:rFonts w:ascii="Arial" w:hAnsi="Arial" w:cs="Arial"/>
          <w:sz w:val="24"/>
          <w:szCs w:val="24"/>
        </w:rPr>
        <w:t xml:space="preserve">The level of litter – You explained the park is cleaned on set days during the week however the recent events may have contributed to the level of litter. Although this was better than previous occasions it was still not great. As we discussed having signs in multi- languages to advise people not to drop litter and to use the numerous bins will be a starting point. I agree, there is a big education piece that we need to work with </w:t>
      </w:r>
      <w:r w:rsidRPr="00D42FD2">
        <w:rPr>
          <w:rFonts w:ascii="Arial" w:hAnsi="Arial" w:cs="Arial"/>
          <w:sz w:val="24"/>
          <w:szCs w:val="24"/>
        </w:rPr>
        <w:lastRenderedPageBreak/>
        <w:t>the community on. Can you please pass on the request of the signs to the relevant team.</w:t>
      </w:r>
    </w:p>
    <w:p w14:paraId="554B6094" w14:textId="77777777" w:rsidR="00B109E2" w:rsidRPr="00D42FD2" w:rsidRDefault="00B109E2" w:rsidP="00B109E2">
      <w:pPr>
        <w:spacing w:after="0" w:line="240" w:lineRule="auto"/>
        <w:rPr>
          <w:rFonts w:ascii="Arial" w:hAnsi="Arial" w:cs="Arial"/>
          <w:sz w:val="24"/>
          <w:szCs w:val="24"/>
        </w:rPr>
      </w:pPr>
    </w:p>
    <w:p w14:paraId="26530941" w14:textId="77777777" w:rsidR="00B109E2" w:rsidRPr="00D42FD2" w:rsidRDefault="00B109E2" w:rsidP="00B109E2">
      <w:pPr>
        <w:spacing w:after="0" w:line="240" w:lineRule="auto"/>
        <w:ind w:left="720"/>
        <w:rPr>
          <w:rFonts w:ascii="Arial" w:hAnsi="Arial" w:cs="Arial"/>
          <w:sz w:val="24"/>
          <w:szCs w:val="24"/>
        </w:rPr>
      </w:pPr>
      <w:r w:rsidRPr="00D42FD2">
        <w:rPr>
          <w:rFonts w:ascii="Arial" w:hAnsi="Arial" w:cs="Arial"/>
          <w:sz w:val="24"/>
          <w:szCs w:val="24"/>
        </w:rPr>
        <w:t>Response from Parks and Cleansing to these items (same numbering):</w:t>
      </w:r>
    </w:p>
    <w:p w14:paraId="5A96BBB5" w14:textId="77777777" w:rsidR="00B109E2" w:rsidRPr="00D42FD2" w:rsidRDefault="00B109E2" w:rsidP="00B109E2">
      <w:pPr>
        <w:pStyle w:val="ListParagraph"/>
        <w:numPr>
          <w:ilvl w:val="0"/>
          <w:numId w:val="12"/>
        </w:numPr>
        <w:spacing w:after="0" w:line="240" w:lineRule="auto"/>
        <w:ind w:left="1276" w:hanging="425"/>
        <w:contextualSpacing w:val="0"/>
        <w:rPr>
          <w:rFonts w:ascii="Arial" w:hAnsi="Arial" w:cs="Arial"/>
          <w:sz w:val="24"/>
          <w:szCs w:val="24"/>
        </w:rPr>
      </w:pPr>
      <w:r w:rsidRPr="00D42FD2">
        <w:rPr>
          <w:rFonts w:ascii="Arial" w:hAnsi="Arial" w:cs="Arial"/>
          <w:sz w:val="24"/>
          <w:szCs w:val="24"/>
        </w:rPr>
        <w:t>Bin was removed from site</w:t>
      </w:r>
    </w:p>
    <w:p w14:paraId="63ABF853" w14:textId="77777777" w:rsidR="00B109E2" w:rsidRPr="00D42FD2" w:rsidRDefault="00B109E2" w:rsidP="00B109E2">
      <w:pPr>
        <w:pStyle w:val="ListParagraph"/>
        <w:numPr>
          <w:ilvl w:val="0"/>
          <w:numId w:val="12"/>
        </w:numPr>
        <w:spacing w:after="0" w:line="240" w:lineRule="auto"/>
        <w:ind w:left="1276" w:hanging="425"/>
        <w:contextualSpacing w:val="0"/>
        <w:rPr>
          <w:rFonts w:ascii="Arial" w:hAnsi="Arial" w:cs="Arial"/>
          <w:sz w:val="24"/>
          <w:szCs w:val="24"/>
        </w:rPr>
      </w:pPr>
      <w:r w:rsidRPr="00D42FD2">
        <w:rPr>
          <w:rFonts w:ascii="Arial" w:hAnsi="Arial" w:cs="Arial"/>
          <w:sz w:val="24"/>
          <w:szCs w:val="24"/>
        </w:rPr>
        <w:t>The air fresheners have been installed by EBS, the toilets also have an additional clean between 13.30 – 14.15pm each day</w:t>
      </w:r>
    </w:p>
    <w:p w14:paraId="576285BB" w14:textId="77777777" w:rsidR="00B109E2" w:rsidRPr="00D42FD2" w:rsidRDefault="00B109E2" w:rsidP="00B109E2">
      <w:pPr>
        <w:pStyle w:val="ListParagraph"/>
        <w:numPr>
          <w:ilvl w:val="0"/>
          <w:numId w:val="12"/>
        </w:numPr>
        <w:spacing w:after="0" w:line="240" w:lineRule="auto"/>
        <w:ind w:left="1276" w:hanging="425"/>
        <w:contextualSpacing w:val="0"/>
        <w:rPr>
          <w:rFonts w:ascii="Arial" w:hAnsi="Arial" w:cs="Arial"/>
          <w:sz w:val="24"/>
          <w:szCs w:val="24"/>
        </w:rPr>
      </w:pPr>
      <w:r w:rsidRPr="00D42FD2">
        <w:rPr>
          <w:rFonts w:ascii="Arial" w:hAnsi="Arial" w:cs="Arial"/>
          <w:sz w:val="24"/>
          <w:szCs w:val="24"/>
        </w:rPr>
        <w:t>No response received from EBS team</w:t>
      </w:r>
    </w:p>
    <w:p w14:paraId="79B14141" w14:textId="77777777" w:rsidR="00B109E2" w:rsidRPr="00D42FD2" w:rsidRDefault="00B109E2" w:rsidP="00B109E2">
      <w:pPr>
        <w:pStyle w:val="ListParagraph"/>
        <w:numPr>
          <w:ilvl w:val="0"/>
          <w:numId w:val="12"/>
        </w:numPr>
        <w:spacing w:after="0" w:line="240" w:lineRule="auto"/>
        <w:ind w:left="1276" w:hanging="425"/>
        <w:contextualSpacing w:val="0"/>
        <w:rPr>
          <w:rFonts w:ascii="Arial" w:hAnsi="Arial" w:cs="Arial"/>
          <w:sz w:val="24"/>
          <w:szCs w:val="24"/>
        </w:rPr>
      </w:pPr>
      <w:r w:rsidRPr="00D42FD2">
        <w:rPr>
          <w:rFonts w:ascii="Arial" w:hAnsi="Arial" w:cs="Arial"/>
          <w:sz w:val="24"/>
          <w:szCs w:val="24"/>
        </w:rPr>
        <w:t>The cleaning of the site via litter picking and emptying of bins will now be done on a daily basis (7 days per week) during the summer months (start April to end September) and revert to 3 times per week during the winter remainder of the year.</w:t>
      </w:r>
    </w:p>
    <w:p w14:paraId="20215127" w14:textId="77777777" w:rsidR="00B109E2" w:rsidRPr="00D42FD2" w:rsidRDefault="00B109E2" w:rsidP="00B109E2">
      <w:pPr>
        <w:pStyle w:val="ListParagraph"/>
        <w:numPr>
          <w:ilvl w:val="0"/>
          <w:numId w:val="10"/>
        </w:numPr>
        <w:spacing w:after="0" w:line="240" w:lineRule="auto"/>
        <w:contextualSpacing w:val="0"/>
        <w:rPr>
          <w:rFonts w:ascii="Arial" w:hAnsi="Arial" w:cs="Arial"/>
          <w:b/>
          <w:sz w:val="24"/>
          <w:szCs w:val="24"/>
        </w:rPr>
      </w:pPr>
      <w:r w:rsidRPr="00D42FD2">
        <w:rPr>
          <w:rFonts w:ascii="Arial" w:hAnsi="Arial" w:cs="Arial"/>
          <w:b/>
          <w:sz w:val="24"/>
          <w:szCs w:val="24"/>
        </w:rPr>
        <w:t>Specific issues subsequently raised recently by Councillors</w:t>
      </w:r>
    </w:p>
    <w:p w14:paraId="3933066E" w14:textId="77777777" w:rsidR="00B109E2" w:rsidRPr="00D42FD2" w:rsidRDefault="00B109E2" w:rsidP="00B109E2">
      <w:pPr>
        <w:spacing w:after="0" w:line="240" w:lineRule="auto"/>
        <w:rPr>
          <w:rFonts w:ascii="Arial" w:hAnsi="Arial" w:cs="Arial"/>
          <w:b/>
          <w:sz w:val="24"/>
          <w:szCs w:val="24"/>
        </w:rPr>
      </w:pPr>
    </w:p>
    <w:p w14:paraId="758A8BD0" w14:textId="77777777" w:rsidR="00B109E2" w:rsidRPr="00D42FD2" w:rsidRDefault="00B109E2" w:rsidP="00B109E2">
      <w:pPr>
        <w:spacing w:after="0" w:line="240" w:lineRule="auto"/>
        <w:ind w:left="720"/>
        <w:rPr>
          <w:rFonts w:ascii="Arial" w:hAnsi="Arial" w:cs="Arial"/>
          <w:sz w:val="24"/>
          <w:szCs w:val="24"/>
        </w:rPr>
      </w:pPr>
      <w:r w:rsidRPr="00D42FD2">
        <w:rPr>
          <w:rFonts w:ascii="Arial" w:hAnsi="Arial" w:cs="Arial"/>
          <w:sz w:val="24"/>
          <w:szCs w:val="24"/>
        </w:rPr>
        <w:t xml:space="preserve">Further email communication for local Cllrs has raised the items identified below: </w:t>
      </w:r>
    </w:p>
    <w:p w14:paraId="5F22B34E" w14:textId="77777777" w:rsidR="00B109E2" w:rsidRPr="00D42FD2" w:rsidRDefault="00B109E2" w:rsidP="00B109E2">
      <w:pPr>
        <w:spacing w:after="0" w:line="240" w:lineRule="auto"/>
        <w:rPr>
          <w:rFonts w:ascii="Arial" w:hAnsi="Arial" w:cs="Arial"/>
          <w:b/>
          <w:sz w:val="24"/>
          <w:szCs w:val="24"/>
        </w:rPr>
      </w:pPr>
    </w:p>
    <w:p w14:paraId="5145A435" w14:textId="77777777" w:rsidR="00B109E2" w:rsidRPr="00D42FD2" w:rsidRDefault="00B109E2" w:rsidP="00B109E2">
      <w:pPr>
        <w:pStyle w:val="ListParagraph"/>
        <w:numPr>
          <w:ilvl w:val="0"/>
          <w:numId w:val="13"/>
        </w:numPr>
        <w:spacing w:after="0" w:line="240" w:lineRule="auto"/>
        <w:ind w:left="851"/>
        <w:contextualSpacing w:val="0"/>
        <w:rPr>
          <w:rFonts w:ascii="Arial" w:hAnsi="Arial" w:cs="Arial"/>
          <w:sz w:val="24"/>
          <w:szCs w:val="24"/>
        </w:rPr>
      </w:pPr>
      <w:bookmarkStart w:id="5" w:name="_Hlk19880534"/>
      <w:r w:rsidRPr="00D42FD2">
        <w:rPr>
          <w:rFonts w:ascii="Arial" w:hAnsi="Arial" w:cs="Arial"/>
          <w:b/>
          <w:sz w:val="24"/>
          <w:szCs w:val="24"/>
        </w:rPr>
        <w:t>Resurfacing of the Path</w:t>
      </w:r>
      <w:bookmarkEnd w:id="5"/>
      <w:r w:rsidRPr="00D42FD2">
        <w:rPr>
          <w:rFonts w:ascii="Arial" w:hAnsi="Arial" w:cs="Arial"/>
          <w:sz w:val="24"/>
          <w:szCs w:val="24"/>
        </w:rPr>
        <w:t xml:space="preserve">: The entire path way, especially the section nearest to the Belgrave Health Centre and towards Harrison Rd entrance needs resurfacing. </w:t>
      </w:r>
    </w:p>
    <w:p w14:paraId="77B95C2B" w14:textId="77777777" w:rsidR="00B109E2" w:rsidRPr="00D42FD2" w:rsidRDefault="00B109E2" w:rsidP="00B109E2">
      <w:pPr>
        <w:pStyle w:val="ListParagraph"/>
        <w:spacing w:after="0" w:line="240" w:lineRule="auto"/>
        <w:ind w:left="851"/>
        <w:rPr>
          <w:rFonts w:ascii="Arial" w:hAnsi="Arial" w:cs="Arial"/>
          <w:sz w:val="24"/>
          <w:szCs w:val="24"/>
        </w:rPr>
      </w:pPr>
      <w:r w:rsidRPr="00D42FD2">
        <w:rPr>
          <w:rFonts w:ascii="Arial" w:hAnsi="Arial" w:cs="Arial"/>
          <w:sz w:val="24"/>
          <w:szCs w:val="24"/>
        </w:rPr>
        <w:t>As the pictures show there are sections where the roots of the trees are appearing on the surface potentially causing someone to trip or fall.</w:t>
      </w:r>
    </w:p>
    <w:p w14:paraId="1D11D270" w14:textId="77777777" w:rsidR="00B109E2" w:rsidRPr="00D42FD2" w:rsidRDefault="00B109E2" w:rsidP="00B109E2">
      <w:pPr>
        <w:pStyle w:val="ListParagraph"/>
        <w:spacing w:after="0" w:line="240" w:lineRule="auto"/>
        <w:ind w:left="851" w:hanging="360"/>
        <w:rPr>
          <w:rFonts w:ascii="Arial" w:hAnsi="Arial" w:cs="Arial"/>
          <w:sz w:val="24"/>
          <w:szCs w:val="24"/>
        </w:rPr>
      </w:pPr>
    </w:p>
    <w:p w14:paraId="4FC2CD0E" w14:textId="77777777" w:rsidR="00B109E2" w:rsidRPr="00D42FD2" w:rsidRDefault="00B109E2" w:rsidP="00B109E2">
      <w:pPr>
        <w:pStyle w:val="ListParagraph"/>
        <w:numPr>
          <w:ilvl w:val="0"/>
          <w:numId w:val="13"/>
        </w:numPr>
        <w:spacing w:after="0" w:line="240" w:lineRule="auto"/>
        <w:ind w:left="851"/>
        <w:contextualSpacing w:val="0"/>
        <w:rPr>
          <w:rFonts w:ascii="Arial" w:hAnsi="Arial" w:cs="Arial"/>
          <w:sz w:val="24"/>
          <w:szCs w:val="24"/>
        </w:rPr>
      </w:pPr>
      <w:bookmarkStart w:id="6" w:name="_Hlk19880853"/>
      <w:r w:rsidRPr="00D42FD2">
        <w:rPr>
          <w:rFonts w:ascii="Arial" w:hAnsi="Arial" w:cs="Arial"/>
          <w:b/>
          <w:sz w:val="24"/>
          <w:szCs w:val="24"/>
        </w:rPr>
        <w:t>The Bicycle path</w:t>
      </w:r>
      <w:r w:rsidRPr="00D42FD2">
        <w:rPr>
          <w:rFonts w:ascii="Arial" w:hAnsi="Arial" w:cs="Arial"/>
          <w:sz w:val="24"/>
          <w:szCs w:val="24"/>
        </w:rPr>
        <w:t xml:space="preserve"> </w:t>
      </w:r>
      <w:bookmarkEnd w:id="6"/>
      <w:r w:rsidRPr="00D42FD2">
        <w:rPr>
          <w:rFonts w:ascii="Arial" w:hAnsi="Arial" w:cs="Arial"/>
          <w:sz w:val="24"/>
          <w:szCs w:val="24"/>
        </w:rPr>
        <w:t>markings have faded and require re painting</w:t>
      </w:r>
    </w:p>
    <w:p w14:paraId="7F417F07" w14:textId="77777777" w:rsidR="00B109E2" w:rsidRPr="00D42FD2" w:rsidRDefault="00B109E2" w:rsidP="00B109E2">
      <w:pPr>
        <w:spacing w:after="0" w:line="240" w:lineRule="auto"/>
        <w:ind w:left="851" w:hanging="360"/>
        <w:rPr>
          <w:rFonts w:ascii="Arial" w:hAnsi="Arial" w:cs="Arial"/>
          <w:sz w:val="24"/>
          <w:szCs w:val="24"/>
        </w:rPr>
      </w:pPr>
    </w:p>
    <w:p w14:paraId="0EB333CB" w14:textId="77777777" w:rsidR="00B109E2" w:rsidRPr="00D42FD2" w:rsidRDefault="00B109E2" w:rsidP="00B109E2">
      <w:pPr>
        <w:pStyle w:val="ListParagraph"/>
        <w:numPr>
          <w:ilvl w:val="0"/>
          <w:numId w:val="13"/>
        </w:numPr>
        <w:spacing w:after="0" w:line="240" w:lineRule="auto"/>
        <w:ind w:left="851"/>
        <w:contextualSpacing w:val="0"/>
        <w:rPr>
          <w:rFonts w:ascii="Arial" w:hAnsi="Arial" w:cs="Arial"/>
          <w:sz w:val="24"/>
          <w:szCs w:val="24"/>
        </w:rPr>
      </w:pPr>
      <w:bookmarkStart w:id="7" w:name="_Hlk19880985"/>
      <w:r w:rsidRPr="00D42FD2">
        <w:rPr>
          <w:rFonts w:ascii="Arial" w:hAnsi="Arial" w:cs="Arial"/>
          <w:b/>
          <w:sz w:val="24"/>
          <w:szCs w:val="24"/>
        </w:rPr>
        <w:t>Play area Equipment</w:t>
      </w:r>
      <w:bookmarkEnd w:id="7"/>
      <w:r w:rsidRPr="00D42FD2">
        <w:rPr>
          <w:rFonts w:ascii="Arial" w:hAnsi="Arial" w:cs="Arial"/>
          <w:b/>
          <w:sz w:val="24"/>
          <w:szCs w:val="24"/>
        </w:rPr>
        <w:t xml:space="preserve">:  </w:t>
      </w:r>
      <w:r w:rsidRPr="00D42FD2">
        <w:rPr>
          <w:rFonts w:ascii="Arial" w:hAnsi="Arial" w:cs="Arial"/>
          <w:sz w:val="24"/>
          <w:szCs w:val="24"/>
        </w:rPr>
        <w:t>There is limited equipment for the number of children in the play area, the facilities should meet the needs of the community. You mentioned that the 106 funding could be used for this. Who is the contact for this?</w:t>
      </w:r>
    </w:p>
    <w:p w14:paraId="0BD6BD27" w14:textId="77777777" w:rsidR="00B109E2" w:rsidRPr="00D42FD2" w:rsidRDefault="00B109E2" w:rsidP="00B109E2">
      <w:pPr>
        <w:spacing w:after="0" w:line="240" w:lineRule="auto"/>
        <w:ind w:left="851" w:hanging="360"/>
        <w:rPr>
          <w:rFonts w:ascii="Arial" w:hAnsi="Arial" w:cs="Arial"/>
          <w:sz w:val="24"/>
          <w:szCs w:val="24"/>
        </w:rPr>
      </w:pPr>
    </w:p>
    <w:p w14:paraId="482342CE" w14:textId="77777777" w:rsidR="00B109E2" w:rsidRPr="00D42FD2" w:rsidRDefault="00B109E2" w:rsidP="00B109E2">
      <w:pPr>
        <w:pStyle w:val="ListParagraph"/>
        <w:numPr>
          <w:ilvl w:val="0"/>
          <w:numId w:val="13"/>
        </w:numPr>
        <w:spacing w:after="0" w:line="240" w:lineRule="auto"/>
        <w:ind w:left="851"/>
        <w:contextualSpacing w:val="0"/>
        <w:rPr>
          <w:rFonts w:ascii="Arial" w:hAnsi="Arial" w:cs="Arial"/>
          <w:sz w:val="24"/>
          <w:szCs w:val="24"/>
        </w:rPr>
      </w:pPr>
      <w:bookmarkStart w:id="8" w:name="_Hlk19875269"/>
      <w:r w:rsidRPr="00D42FD2">
        <w:rPr>
          <w:rFonts w:ascii="Arial" w:hAnsi="Arial" w:cs="Arial"/>
          <w:b/>
          <w:sz w:val="24"/>
          <w:szCs w:val="24"/>
        </w:rPr>
        <w:t>Cricket Pitch/ Practice nets</w:t>
      </w:r>
      <w:r w:rsidRPr="00D42FD2">
        <w:rPr>
          <w:rFonts w:ascii="Arial" w:hAnsi="Arial" w:cs="Arial"/>
          <w:sz w:val="24"/>
          <w:szCs w:val="24"/>
        </w:rPr>
        <w:t xml:space="preserve"> – Several communities have requested cricket practice nets or a cricket practice area for local groups to play and train on. It would be fantastic if Leicester City could provide this facility and promote this sport, especially after England recently won the world cup.</w:t>
      </w:r>
    </w:p>
    <w:p w14:paraId="0BC6B72D" w14:textId="77777777" w:rsidR="00B109E2" w:rsidRPr="00D42FD2" w:rsidRDefault="00B109E2" w:rsidP="00B109E2">
      <w:pPr>
        <w:spacing w:after="0" w:line="240" w:lineRule="auto"/>
        <w:ind w:left="851" w:hanging="360"/>
        <w:rPr>
          <w:rFonts w:ascii="Arial" w:hAnsi="Arial" w:cs="Arial"/>
          <w:sz w:val="24"/>
          <w:szCs w:val="24"/>
        </w:rPr>
      </w:pPr>
    </w:p>
    <w:bookmarkEnd w:id="8"/>
    <w:p w14:paraId="616DE0C2" w14:textId="77777777" w:rsidR="00B109E2" w:rsidRPr="00D42FD2" w:rsidRDefault="00B109E2" w:rsidP="00B109E2">
      <w:pPr>
        <w:pStyle w:val="ListParagraph"/>
        <w:numPr>
          <w:ilvl w:val="0"/>
          <w:numId w:val="13"/>
        </w:numPr>
        <w:spacing w:after="0" w:line="240" w:lineRule="auto"/>
        <w:ind w:left="851"/>
        <w:contextualSpacing w:val="0"/>
        <w:rPr>
          <w:rFonts w:ascii="Arial" w:hAnsi="Arial" w:cs="Arial"/>
          <w:sz w:val="24"/>
          <w:szCs w:val="24"/>
        </w:rPr>
      </w:pPr>
      <w:r w:rsidRPr="00D42FD2">
        <w:rPr>
          <w:rFonts w:ascii="Arial" w:hAnsi="Arial" w:cs="Arial"/>
          <w:b/>
          <w:sz w:val="24"/>
          <w:szCs w:val="24"/>
        </w:rPr>
        <w:t>Extra Bin near the Gym area</w:t>
      </w:r>
      <w:r w:rsidRPr="00D42FD2">
        <w:rPr>
          <w:rFonts w:ascii="Arial" w:hAnsi="Arial" w:cs="Arial"/>
          <w:sz w:val="24"/>
          <w:szCs w:val="24"/>
        </w:rPr>
        <w:t xml:space="preserve"> – As you saw from the pictures I took last week, the park could do with an additional bin near the gym.</w:t>
      </w:r>
    </w:p>
    <w:p w14:paraId="4F546125" w14:textId="77777777" w:rsidR="00B109E2" w:rsidRPr="00D42FD2" w:rsidRDefault="00B109E2" w:rsidP="00B109E2">
      <w:pPr>
        <w:pStyle w:val="ListParagraph"/>
        <w:spacing w:after="0" w:line="240" w:lineRule="auto"/>
        <w:ind w:left="851" w:hanging="360"/>
        <w:rPr>
          <w:rFonts w:ascii="Arial" w:hAnsi="Arial" w:cs="Arial"/>
          <w:sz w:val="24"/>
          <w:szCs w:val="24"/>
        </w:rPr>
      </w:pPr>
    </w:p>
    <w:p w14:paraId="731FAD24" w14:textId="77777777" w:rsidR="00B109E2" w:rsidRPr="00D42FD2" w:rsidRDefault="00B109E2" w:rsidP="00B109E2">
      <w:pPr>
        <w:pStyle w:val="ListParagraph"/>
        <w:numPr>
          <w:ilvl w:val="0"/>
          <w:numId w:val="13"/>
        </w:numPr>
        <w:spacing w:after="0" w:line="240" w:lineRule="auto"/>
        <w:ind w:left="851"/>
        <w:contextualSpacing w:val="0"/>
        <w:rPr>
          <w:rFonts w:ascii="Arial" w:hAnsi="Arial" w:cs="Arial"/>
          <w:sz w:val="24"/>
          <w:szCs w:val="24"/>
        </w:rPr>
      </w:pPr>
      <w:r w:rsidRPr="00D42FD2">
        <w:rPr>
          <w:rFonts w:ascii="Arial" w:hAnsi="Arial" w:cs="Arial"/>
          <w:b/>
          <w:sz w:val="24"/>
          <w:szCs w:val="24"/>
        </w:rPr>
        <w:t xml:space="preserve">Don’t drop litter Multi lingual Signage </w:t>
      </w:r>
      <w:r w:rsidRPr="00D42FD2">
        <w:rPr>
          <w:rFonts w:ascii="Arial" w:hAnsi="Arial" w:cs="Arial"/>
          <w:sz w:val="24"/>
          <w:szCs w:val="24"/>
        </w:rPr>
        <w:t xml:space="preserve"> – As you saw there was litter scattered around the park. We appreciate signage alone will not stop people dropping litter but it will help educate the community. Especially if signage shows that </w:t>
      </w:r>
      <w:r w:rsidRPr="00D42FD2">
        <w:rPr>
          <w:rFonts w:ascii="Arial" w:hAnsi="Arial" w:cs="Arial"/>
          <w:b/>
          <w:sz w:val="24"/>
          <w:szCs w:val="24"/>
        </w:rPr>
        <w:t>dropping litter could lead to penalties</w:t>
      </w:r>
      <w:r w:rsidRPr="00D42FD2">
        <w:rPr>
          <w:rFonts w:ascii="Arial" w:hAnsi="Arial" w:cs="Arial"/>
          <w:sz w:val="24"/>
          <w:szCs w:val="24"/>
        </w:rPr>
        <w:t>. We are happy to support any campaigns around this. We are already talking to communities about fly tipping and cleansing when we attend communities events.</w:t>
      </w:r>
    </w:p>
    <w:p w14:paraId="21424314" w14:textId="77777777" w:rsidR="00B109E2" w:rsidRPr="00D42FD2" w:rsidRDefault="00B109E2" w:rsidP="00B109E2">
      <w:pPr>
        <w:pStyle w:val="ListParagraph"/>
        <w:spacing w:after="0" w:line="240" w:lineRule="auto"/>
        <w:ind w:left="851" w:hanging="360"/>
        <w:rPr>
          <w:rFonts w:ascii="Arial" w:hAnsi="Arial" w:cs="Arial"/>
          <w:sz w:val="24"/>
          <w:szCs w:val="24"/>
        </w:rPr>
      </w:pPr>
    </w:p>
    <w:p w14:paraId="061419A1" w14:textId="77777777" w:rsidR="00B109E2" w:rsidRPr="00D42FD2" w:rsidRDefault="00B109E2" w:rsidP="00B109E2">
      <w:pPr>
        <w:pStyle w:val="ListParagraph"/>
        <w:numPr>
          <w:ilvl w:val="0"/>
          <w:numId w:val="13"/>
        </w:numPr>
        <w:spacing w:after="0" w:line="240" w:lineRule="auto"/>
        <w:ind w:left="851"/>
        <w:contextualSpacing w:val="0"/>
        <w:rPr>
          <w:rFonts w:ascii="Arial" w:hAnsi="Arial" w:cs="Arial"/>
          <w:b/>
          <w:sz w:val="24"/>
          <w:szCs w:val="24"/>
        </w:rPr>
      </w:pPr>
      <w:bookmarkStart w:id="9" w:name="_Hlk19875765"/>
      <w:r w:rsidRPr="00D42FD2">
        <w:rPr>
          <w:rFonts w:ascii="Arial" w:hAnsi="Arial" w:cs="Arial"/>
          <w:b/>
          <w:sz w:val="24"/>
          <w:szCs w:val="24"/>
        </w:rPr>
        <w:t xml:space="preserve">Cossington Sports Centre </w:t>
      </w:r>
      <w:r w:rsidRPr="00D42FD2">
        <w:rPr>
          <w:rFonts w:ascii="Arial" w:hAnsi="Arial" w:cs="Arial"/>
          <w:sz w:val="24"/>
          <w:szCs w:val="24"/>
        </w:rPr>
        <w:t>– What are the plans for this and when is this likely to start.</w:t>
      </w:r>
      <w:bookmarkEnd w:id="9"/>
    </w:p>
    <w:p w14:paraId="4C27F447" w14:textId="77777777" w:rsidR="00B109E2" w:rsidRPr="00D42FD2" w:rsidRDefault="00B109E2" w:rsidP="00B109E2">
      <w:pPr>
        <w:pStyle w:val="NoSpacing"/>
      </w:pPr>
    </w:p>
    <w:p w14:paraId="33D329E0" w14:textId="77777777" w:rsidR="00B109E2" w:rsidRPr="00D42FD2" w:rsidRDefault="00B109E2" w:rsidP="00B109E2">
      <w:pPr>
        <w:spacing w:after="0" w:line="240" w:lineRule="auto"/>
        <w:ind w:left="720"/>
        <w:rPr>
          <w:rFonts w:ascii="Arial" w:hAnsi="Arial" w:cs="Arial"/>
          <w:sz w:val="24"/>
          <w:szCs w:val="24"/>
        </w:rPr>
      </w:pPr>
    </w:p>
    <w:p w14:paraId="46FA474C" w14:textId="77777777" w:rsidR="00B109E2" w:rsidRPr="00D42FD2" w:rsidRDefault="00B109E2" w:rsidP="00B109E2">
      <w:pPr>
        <w:spacing w:after="0" w:line="240" w:lineRule="auto"/>
        <w:rPr>
          <w:rFonts w:ascii="Arial" w:hAnsi="Arial" w:cs="Arial"/>
          <w:b/>
          <w:sz w:val="24"/>
          <w:szCs w:val="24"/>
        </w:rPr>
      </w:pPr>
      <w:r w:rsidRPr="00D42FD2">
        <w:rPr>
          <w:rFonts w:ascii="Arial" w:hAnsi="Arial" w:cs="Arial"/>
          <w:b/>
          <w:sz w:val="24"/>
          <w:szCs w:val="24"/>
        </w:rPr>
        <w:t>5.   What has been done on these items to date</w:t>
      </w:r>
    </w:p>
    <w:p w14:paraId="0A8E0F0C" w14:textId="77777777" w:rsidR="00B109E2" w:rsidRPr="00D42FD2" w:rsidRDefault="00B109E2" w:rsidP="00B109E2">
      <w:pPr>
        <w:spacing w:after="0" w:line="240" w:lineRule="auto"/>
        <w:ind w:left="426"/>
        <w:rPr>
          <w:rFonts w:ascii="Arial" w:hAnsi="Arial" w:cs="Arial"/>
          <w:b/>
          <w:sz w:val="24"/>
          <w:szCs w:val="24"/>
        </w:rPr>
      </w:pPr>
    </w:p>
    <w:p w14:paraId="06E3EA13" w14:textId="77777777" w:rsidR="00B109E2" w:rsidRPr="00D42FD2" w:rsidRDefault="00B109E2" w:rsidP="00B109E2">
      <w:pPr>
        <w:pStyle w:val="ListParagraph"/>
        <w:numPr>
          <w:ilvl w:val="0"/>
          <w:numId w:val="14"/>
        </w:numPr>
        <w:spacing w:after="0" w:line="240" w:lineRule="auto"/>
        <w:ind w:left="993" w:hanging="426"/>
        <w:contextualSpacing w:val="0"/>
        <w:rPr>
          <w:rFonts w:ascii="Arial" w:hAnsi="Arial" w:cs="Arial"/>
          <w:sz w:val="24"/>
          <w:szCs w:val="24"/>
        </w:rPr>
      </w:pPr>
      <w:r w:rsidRPr="00D42FD2">
        <w:rPr>
          <w:rFonts w:ascii="Arial" w:hAnsi="Arial" w:cs="Arial"/>
          <w:sz w:val="24"/>
          <w:szCs w:val="24"/>
        </w:rPr>
        <w:t>Resurfacing of the Path</w:t>
      </w:r>
    </w:p>
    <w:p w14:paraId="70977C8B" w14:textId="77777777" w:rsidR="00B109E2" w:rsidRPr="00D42FD2" w:rsidRDefault="00B109E2" w:rsidP="00B109E2">
      <w:pPr>
        <w:spacing w:after="0" w:line="240" w:lineRule="auto"/>
        <w:rPr>
          <w:rFonts w:ascii="Arial" w:hAnsi="Arial" w:cs="Arial"/>
          <w:sz w:val="24"/>
          <w:szCs w:val="24"/>
        </w:rPr>
      </w:pPr>
    </w:p>
    <w:p w14:paraId="7E91CFB0" w14:textId="77777777" w:rsidR="00B109E2" w:rsidRPr="00D42FD2" w:rsidRDefault="00B109E2" w:rsidP="00B109E2">
      <w:pPr>
        <w:spacing w:after="0" w:line="240" w:lineRule="auto"/>
        <w:ind w:left="993"/>
        <w:rPr>
          <w:rFonts w:ascii="Arial" w:hAnsi="Arial" w:cs="Arial"/>
          <w:sz w:val="24"/>
          <w:szCs w:val="24"/>
        </w:rPr>
      </w:pPr>
      <w:r w:rsidRPr="00D42FD2">
        <w:rPr>
          <w:rFonts w:ascii="Arial" w:hAnsi="Arial" w:cs="Arial"/>
          <w:sz w:val="24"/>
          <w:szCs w:val="24"/>
        </w:rPr>
        <w:t xml:space="preserve">A capital bid has been prepared to facilitate the repairs and improvements to the paths on the site. Appendix 1 provides a plan showing detail. </w:t>
      </w:r>
    </w:p>
    <w:p w14:paraId="3AD9820F" w14:textId="77777777" w:rsidR="00B109E2" w:rsidRPr="00D42FD2" w:rsidRDefault="00B109E2" w:rsidP="00B109E2">
      <w:pPr>
        <w:spacing w:after="0" w:line="240" w:lineRule="auto"/>
        <w:ind w:left="993"/>
        <w:rPr>
          <w:rFonts w:ascii="Arial" w:hAnsi="Arial" w:cs="Arial"/>
          <w:sz w:val="24"/>
          <w:szCs w:val="24"/>
        </w:rPr>
      </w:pPr>
    </w:p>
    <w:p w14:paraId="455F3B50" w14:textId="77777777" w:rsidR="00B109E2" w:rsidRPr="00D42FD2" w:rsidRDefault="00B109E2" w:rsidP="00B109E2">
      <w:pPr>
        <w:spacing w:after="0" w:line="240" w:lineRule="auto"/>
        <w:ind w:left="993"/>
        <w:rPr>
          <w:rFonts w:ascii="Arial" w:hAnsi="Arial" w:cs="Arial"/>
          <w:sz w:val="24"/>
          <w:szCs w:val="24"/>
        </w:rPr>
      </w:pPr>
      <w:r w:rsidRPr="00D42FD2">
        <w:rPr>
          <w:rFonts w:ascii="Arial" w:hAnsi="Arial" w:cs="Arial"/>
          <w:sz w:val="24"/>
          <w:szCs w:val="24"/>
        </w:rPr>
        <w:t>The path network on this park has seriously deteriorated with numerous cracks caused by tree roots and ground movement. The surface tarmac has lifted in places, leaving uneven paths. There is a substantial desire line across the middle of the park which is across the grass area. The wear to this area is so significant that its created a groove which is a trip risk. This is more the case because of the large numbers who use the site, specifically for the various events which take place.</w:t>
      </w:r>
    </w:p>
    <w:p w14:paraId="717338F0" w14:textId="77777777" w:rsidR="00B109E2" w:rsidRPr="00D42FD2" w:rsidRDefault="00B109E2" w:rsidP="00B109E2">
      <w:pPr>
        <w:spacing w:after="0" w:line="240" w:lineRule="auto"/>
        <w:ind w:left="993"/>
        <w:rPr>
          <w:rFonts w:ascii="Arial" w:hAnsi="Arial" w:cs="Arial"/>
          <w:sz w:val="24"/>
          <w:szCs w:val="24"/>
        </w:rPr>
      </w:pPr>
      <w:r w:rsidRPr="00D42FD2">
        <w:rPr>
          <w:rFonts w:ascii="Arial" w:hAnsi="Arial" w:cs="Arial"/>
          <w:sz w:val="24"/>
          <w:szCs w:val="24"/>
        </w:rPr>
        <w:t>Also the markings for the pedestrian and cycle routes have completely worn away so there is no visible split in use.</w:t>
      </w:r>
    </w:p>
    <w:p w14:paraId="6C5C36F6" w14:textId="77777777" w:rsidR="00B109E2" w:rsidRPr="00D42FD2" w:rsidRDefault="00B109E2" w:rsidP="00B109E2">
      <w:pPr>
        <w:spacing w:after="0" w:line="240" w:lineRule="auto"/>
        <w:ind w:left="993"/>
        <w:rPr>
          <w:rFonts w:ascii="Arial" w:hAnsi="Arial" w:cs="Arial"/>
          <w:sz w:val="24"/>
          <w:szCs w:val="24"/>
        </w:rPr>
      </w:pPr>
      <w:r w:rsidRPr="00D42FD2">
        <w:rPr>
          <w:rFonts w:ascii="Arial" w:hAnsi="Arial" w:cs="Arial"/>
          <w:sz w:val="24"/>
          <w:szCs w:val="24"/>
        </w:rPr>
        <w:t>The scheme will correct all of these problems.</w:t>
      </w:r>
    </w:p>
    <w:p w14:paraId="28B56B3D" w14:textId="77777777" w:rsidR="00B109E2" w:rsidRPr="00D42FD2" w:rsidRDefault="00B109E2" w:rsidP="00B109E2">
      <w:pPr>
        <w:spacing w:after="0" w:line="240" w:lineRule="auto"/>
        <w:rPr>
          <w:rFonts w:ascii="Arial" w:hAnsi="Arial" w:cs="Arial"/>
          <w:sz w:val="24"/>
          <w:szCs w:val="24"/>
        </w:rPr>
      </w:pPr>
      <w:r w:rsidRPr="00D42FD2">
        <w:rPr>
          <w:rFonts w:ascii="Arial" w:hAnsi="Arial" w:cs="Arial"/>
          <w:sz w:val="24"/>
          <w:szCs w:val="24"/>
        </w:rPr>
        <w:tab/>
      </w:r>
      <w:r w:rsidRPr="00D42FD2">
        <w:rPr>
          <w:rFonts w:ascii="Arial" w:hAnsi="Arial" w:cs="Arial"/>
          <w:sz w:val="24"/>
          <w:szCs w:val="24"/>
        </w:rPr>
        <w:tab/>
      </w:r>
    </w:p>
    <w:p w14:paraId="52DFBDFA" w14:textId="77777777" w:rsidR="00B109E2" w:rsidRPr="00D42FD2" w:rsidRDefault="00B109E2" w:rsidP="00B109E2">
      <w:pPr>
        <w:pStyle w:val="ListParagraph"/>
        <w:numPr>
          <w:ilvl w:val="0"/>
          <w:numId w:val="14"/>
        </w:numPr>
        <w:spacing w:after="0" w:line="240" w:lineRule="auto"/>
        <w:ind w:left="993" w:hanging="426"/>
        <w:contextualSpacing w:val="0"/>
        <w:rPr>
          <w:rFonts w:ascii="Arial" w:hAnsi="Arial" w:cs="Arial"/>
          <w:sz w:val="24"/>
          <w:szCs w:val="24"/>
        </w:rPr>
      </w:pPr>
      <w:r w:rsidRPr="00D42FD2">
        <w:rPr>
          <w:rFonts w:ascii="Arial" w:hAnsi="Arial" w:cs="Arial"/>
          <w:sz w:val="24"/>
          <w:szCs w:val="24"/>
        </w:rPr>
        <w:t>The Bicycle path</w:t>
      </w:r>
    </w:p>
    <w:p w14:paraId="6C881036" w14:textId="77777777" w:rsidR="00B109E2" w:rsidRPr="00D42FD2" w:rsidRDefault="00B109E2" w:rsidP="00B109E2">
      <w:pPr>
        <w:spacing w:after="0" w:line="240" w:lineRule="auto"/>
        <w:rPr>
          <w:rFonts w:ascii="Arial" w:hAnsi="Arial" w:cs="Arial"/>
          <w:sz w:val="24"/>
          <w:szCs w:val="24"/>
        </w:rPr>
      </w:pPr>
    </w:p>
    <w:p w14:paraId="3AE2D324" w14:textId="77777777" w:rsidR="00B109E2" w:rsidRPr="00D42FD2" w:rsidRDefault="00B109E2" w:rsidP="00B109E2">
      <w:pPr>
        <w:spacing w:after="0" w:line="240" w:lineRule="auto"/>
        <w:ind w:left="993"/>
        <w:rPr>
          <w:rFonts w:ascii="Arial" w:hAnsi="Arial" w:cs="Arial"/>
          <w:sz w:val="24"/>
          <w:szCs w:val="24"/>
        </w:rPr>
      </w:pPr>
      <w:r w:rsidRPr="00D42FD2">
        <w:rPr>
          <w:rFonts w:ascii="Arial" w:hAnsi="Arial" w:cs="Arial"/>
          <w:sz w:val="24"/>
          <w:szCs w:val="24"/>
        </w:rPr>
        <w:t>As detailed above.</w:t>
      </w:r>
    </w:p>
    <w:p w14:paraId="2ACAD8BB" w14:textId="77777777" w:rsidR="00B109E2" w:rsidRPr="00D42FD2" w:rsidRDefault="00B109E2" w:rsidP="00B109E2">
      <w:pPr>
        <w:spacing w:after="0" w:line="240" w:lineRule="auto"/>
        <w:rPr>
          <w:rFonts w:ascii="Arial" w:hAnsi="Arial" w:cs="Arial"/>
          <w:sz w:val="24"/>
          <w:szCs w:val="24"/>
        </w:rPr>
      </w:pPr>
    </w:p>
    <w:p w14:paraId="42E950CE" w14:textId="77777777" w:rsidR="00B109E2" w:rsidRPr="00D42FD2" w:rsidRDefault="00B109E2" w:rsidP="00B109E2">
      <w:pPr>
        <w:pStyle w:val="ListParagraph"/>
        <w:numPr>
          <w:ilvl w:val="0"/>
          <w:numId w:val="14"/>
        </w:numPr>
        <w:spacing w:after="0" w:line="240" w:lineRule="auto"/>
        <w:ind w:left="993" w:hanging="426"/>
        <w:contextualSpacing w:val="0"/>
        <w:rPr>
          <w:rFonts w:ascii="Arial" w:hAnsi="Arial" w:cs="Arial"/>
          <w:sz w:val="24"/>
          <w:szCs w:val="24"/>
        </w:rPr>
      </w:pPr>
      <w:r w:rsidRPr="00D42FD2">
        <w:rPr>
          <w:rFonts w:ascii="Arial" w:hAnsi="Arial" w:cs="Arial"/>
          <w:sz w:val="24"/>
          <w:szCs w:val="24"/>
        </w:rPr>
        <w:t>Play area Equipment</w:t>
      </w:r>
    </w:p>
    <w:p w14:paraId="0BCDC4A2" w14:textId="77777777" w:rsidR="00B109E2" w:rsidRPr="00D42FD2" w:rsidRDefault="00B109E2" w:rsidP="00B109E2">
      <w:pPr>
        <w:spacing w:after="0" w:line="240" w:lineRule="auto"/>
        <w:rPr>
          <w:rFonts w:ascii="Arial" w:hAnsi="Arial" w:cs="Arial"/>
          <w:sz w:val="24"/>
          <w:szCs w:val="24"/>
        </w:rPr>
      </w:pPr>
    </w:p>
    <w:p w14:paraId="6FFD2D80" w14:textId="77777777" w:rsidR="00B109E2" w:rsidRPr="00D42FD2" w:rsidRDefault="00B109E2" w:rsidP="00B109E2">
      <w:pPr>
        <w:spacing w:after="0" w:line="240" w:lineRule="auto"/>
        <w:ind w:left="993"/>
        <w:rPr>
          <w:rFonts w:ascii="Arial" w:hAnsi="Arial" w:cs="Arial"/>
          <w:sz w:val="24"/>
          <w:szCs w:val="24"/>
        </w:rPr>
      </w:pPr>
      <w:r w:rsidRPr="00D42FD2">
        <w:rPr>
          <w:rFonts w:ascii="Arial" w:hAnsi="Arial" w:cs="Arial"/>
          <w:sz w:val="24"/>
          <w:szCs w:val="24"/>
        </w:rPr>
        <w:t>No additional play equipment is planned as there is currently no s106 funding available that can be used for this purpose.</w:t>
      </w:r>
    </w:p>
    <w:p w14:paraId="5EC77F9C" w14:textId="77777777" w:rsidR="00B109E2" w:rsidRPr="00D42FD2" w:rsidRDefault="00B109E2" w:rsidP="00B109E2">
      <w:pPr>
        <w:spacing w:after="0" w:line="240" w:lineRule="auto"/>
        <w:ind w:left="993"/>
        <w:rPr>
          <w:rFonts w:ascii="Arial" w:hAnsi="Arial" w:cs="Arial"/>
          <w:sz w:val="24"/>
          <w:szCs w:val="24"/>
        </w:rPr>
      </w:pPr>
      <w:r w:rsidRPr="00D42FD2">
        <w:rPr>
          <w:rFonts w:ascii="Arial" w:hAnsi="Arial" w:cs="Arial"/>
          <w:sz w:val="24"/>
          <w:szCs w:val="24"/>
        </w:rPr>
        <w:t>This will be a priority project for any future s106 contributions secured within the local area however, as with all developer contributions, we are unable to predict when these are likely to be forthcoming.</w:t>
      </w:r>
    </w:p>
    <w:p w14:paraId="2677641B" w14:textId="77777777" w:rsidR="00B109E2" w:rsidRPr="00D42FD2" w:rsidRDefault="00B109E2" w:rsidP="00B109E2">
      <w:pPr>
        <w:spacing w:after="0" w:line="240" w:lineRule="auto"/>
        <w:rPr>
          <w:rFonts w:ascii="Arial" w:hAnsi="Arial" w:cs="Arial"/>
          <w:sz w:val="24"/>
          <w:szCs w:val="24"/>
        </w:rPr>
      </w:pPr>
    </w:p>
    <w:p w14:paraId="4D4830E1" w14:textId="77777777" w:rsidR="00B109E2" w:rsidRPr="00D42FD2" w:rsidRDefault="00B109E2" w:rsidP="00B109E2">
      <w:pPr>
        <w:pStyle w:val="ListParagraph"/>
        <w:numPr>
          <w:ilvl w:val="0"/>
          <w:numId w:val="14"/>
        </w:numPr>
        <w:spacing w:after="0" w:line="240" w:lineRule="auto"/>
        <w:ind w:left="993" w:hanging="426"/>
        <w:contextualSpacing w:val="0"/>
        <w:rPr>
          <w:rFonts w:ascii="Arial" w:hAnsi="Arial" w:cs="Arial"/>
          <w:sz w:val="24"/>
          <w:szCs w:val="24"/>
        </w:rPr>
      </w:pPr>
      <w:r w:rsidRPr="00D42FD2">
        <w:rPr>
          <w:rFonts w:ascii="Arial" w:hAnsi="Arial" w:cs="Arial"/>
          <w:sz w:val="24"/>
          <w:szCs w:val="24"/>
        </w:rPr>
        <w:t>Cricket pitch/ practice area</w:t>
      </w:r>
    </w:p>
    <w:p w14:paraId="6588161B" w14:textId="77777777" w:rsidR="00B109E2" w:rsidRPr="00D42FD2" w:rsidRDefault="00B109E2" w:rsidP="00B109E2">
      <w:pPr>
        <w:spacing w:after="0" w:line="240" w:lineRule="auto"/>
        <w:rPr>
          <w:rFonts w:ascii="Arial" w:hAnsi="Arial" w:cs="Arial"/>
          <w:sz w:val="24"/>
          <w:szCs w:val="24"/>
        </w:rPr>
      </w:pPr>
    </w:p>
    <w:p w14:paraId="30C4F901" w14:textId="77777777" w:rsidR="00B109E2" w:rsidRPr="00D42FD2" w:rsidRDefault="00B109E2" w:rsidP="00B109E2">
      <w:pPr>
        <w:spacing w:after="0" w:line="240" w:lineRule="auto"/>
        <w:ind w:left="993"/>
        <w:rPr>
          <w:rFonts w:ascii="Arial" w:hAnsi="Arial" w:cs="Arial"/>
          <w:sz w:val="24"/>
          <w:szCs w:val="24"/>
        </w:rPr>
      </w:pPr>
      <w:r w:rsidRPr="00D42FD2">
        <w:rPr>
          <w:rFonts w:ascii="Arial" w:hAnsi="Arial" w:cs="Arial"/>
          <w:sz w:val="24"/>
          <w:szCs w:val="24"/>
        </w:rPr>
        <w:t>Sports services have listed the need for cricket nets on their S106 and capital investment programme with the thoughts to locate this adjacent to Cossington street leisure centre (see attached), which will we feel could address the location issues referenced (conflict with events on the park) and will also enable some operational management of the facility by the leisure centre. (Note: We are restricted on what fixtures we can install on the Recreation Ground due to its high level of use for key community events and the access and egress safety requirements)</w:t>
      </w:r>
    </w:p>
    <w:p w14:paraId="0F91641F" w14:textId="77777777" w:rsidR="00B109E2" w:rsidRPr="00D42FD2" w:rsidRDefault="00B109E2" w:rsidP="00B109E2">
      <w:pPr>
        <w:spacing w:after="0" w:line="240" w:lineRule="auto"/>
        <w:ind w:left="993"/>
        <w:rPr>
          <w:rFonts w:ascii="Arial" w:hAnsi="Arial" w:cs="Arial"/>
          <w:sz w:val="24"/>
          <w:szCs w:val="24"/>
        </w:rPr>
      </w:pPr>
      <w:r w:rsidRPr="00D42FD2">
        <w:rPr>
          <w:rFonts w:ascii="Arial" w:hAnsi="Arial" w:cs="Arial"/>
          <w:sz w:val="24"/>
          <w:szCs w:val="24"/>
        </w:rPr>
        <w:t>As noted in No 3 there is currently no S106 money available for this park.</w:t>
      </w:r>
    </w:p>
    <w:p w14:paraId="57BABB0C" w14:textId="77777777" w:rsidR="00B109E2" w:rsidRPr="00D42FD2" w:rsidRDefault="00B109E2" w:rsidP="00B109E2">
      <w:pPr>
        <w:spacing w:after="0" w:line="240" w:lineRule="auto"/>
        <w:rPr>
          <w:rFonts w:ascii="Arial" w:hAnsi="Arial" w:cs="Arial"/>
          <w:sz w:val="24"/>
          <w:szCs w:val="24"/>
        </w:rPr>
      </w:pPr>
    </w:p>
    <w:p w14:paraId="31A6A7A2" w14:textId="77777777" w:rsidR="00B109E2" w:rsidRPr="00D42FD2" w:rsidRDefault="00B109E2" w:rsidP="00B109E2">
      <w:pPr>
        <w:pStyle w:val="ListParagraph"/>
        <w:numPr>
          <w:ilvl w:val="0"/>
          <w:numId w:val="14"/>
        </w:numPr>
        <w:spacing w:after="0" w:line="240" w:lineRule="auto"/>
        <w:ind w:left="993" w:hanging="426"/>
        <w:contextualSpacing w:val="0"/>
        <w:rPr>
          <w:rFonts w:ascii="Arial" w:hAnsi="Arial" w:cs="Arial"/>
          <w:sz w:val="24"/>
          <w:szCs w:val="24"/>
        </w:rPr>
      </w:pPr>
      <w:r w:rsidRPr="00D42FD2">
        <w:rPr>
          <w:rFonts w:ascii="Arial" w:hAnsi="Arial" w:cs="Arial"/>
          <w:sz w:val="24"/>
          <w:szCs w:val="24"/>
        </w:rPr>
        <w:t>Extra bin near the gym area</w:t>
      </w:r>
    </w:p>
    <w:p w14:paraId="6179B762" w14:textId="77777777" w:rsidR="00B109E2" w:rsidRPr="00D42FD2" w:rsidRDefault="00B109E2" w:rsidP="00B109E2">
      <w:pPr>
        <w:spacing w:after="0" w:line="240" w:lineRule="auto"/>
        <w:ind w:left="993"/>
        <w:rPr>
          <w:rFonts w:ascii="Arial" w:hAnsi="Arial" w:cs="Arial"/>
          <w:sz w:val="24"/>
          <w:szCs w:val="24"/>
        </w:rPr>
      </w:pPr>
    </w:p>
    <w:p w14:paraId="157D1A06" w14:textId="77777777" w:rsidR="00B109E2" w:rsidRPr="00D42FD2" w:rsidRDefault="00B109E2" w:rsidP="00B109E2">
      <w:pPr>
        <w:spacing w:after="0" w:line="240" w:lineRule="auto"/>
        <w:ind w:left="993"/>
        <w:rPr>
          <w:rFonts w:ascii="Arial" w:hAnsi="Arial" w:cs="Arial"/>
          <w:sz w:val="24"/>
          <w:szCs w:val="24"/>
        </w:rPr>
      </w:pPr>
      <w:r w:rsidRPr="00D42FD2">
        <w:rPr>
          <w:rFonts w:ascii="Arial" w:hAnsi="Arial" w:cs="Arial"/>
          <w:sz w:val="24"/>
          <w:szCs w:val="24"/>
        </w:rPr>
        <w:t xml:space="preserve">The installation of an extra bin near the gym area has been added to our replacement programme and will be installed within the next 6 months. We will also review the other bins on the site and add extra bins, or exchange single bins for double sized units to double the capacity. </w:t>
      </w:r>
    </w:p>
    <w:p w14:paraId="7B5C0F79" w14:textId="77777777" w:rsidR="00B109E2" w:rsidRPr="00D42FD2" w:rsidRDefault="00B109E2" w:rsidP="00B109E2">
      <w:pPr>
        <w:pStyle w:val="ListParagraph"/>
        <w:spacing w:after="0" w:line="240" w:lineRule="auto"/>
        <w:rPr>
          <w:rFonts w:ascii="Arial" w:hAnsi="Arial" w:cs="Arial"/>
          <w:sz w:val="24"/>
          <w:szCs w:val="24"/>
        </w:rPr>
      </w:pPr>
    </w:p>
    <w:p w14:paraId="15CA971C" w14:textId="77777777" w:rsidR="00B109E2" w:rsidRPr="00D42FD2" w:rsidRDefault="00B109E2" w:rsidP="00B109E2">
      <w:pPr>
        <w:pStyle w:val="ListParagraph"/>
        <w:numPr>
          <w:ilvl w:val="0"/>
          <w:numId w:val="14"/>
        </w:numPr>
        <w:spacing w:after="0" w:line="240" w:lineRule="auto"/>
        <w:ind w:left="993" w:hanging="426"/>
        <w:contextualSpacing w:val="0"/>
        <w:rPr>
          <w:rFonts w:ascii="Arial" w:hAnsi="Arial" w:cs="Arial"/>
          <w:sz w:val="24"/>
          <w:szCs w:val="24"/>
        </w:rPr>
      </w:pPr>
      <w:r w:rsidRPr="00D42FD2">
        <w:rPr>
          <w:rFonts w:ascii="Arial" w:hAnsi="Arial" w:cs="Arial"/>
          <w:sz w:val="24"/>
          <w:szCs w:val="24"/>
        </w:rPr>
        <w:t>Don’t drop litter multi lingual signage</w:t>
      </w:r>
    </w:p>
    <w:p w14:paraId="1813D448" w14:textId="77777777" w:rsidR="00B109E2" w:rsidRPr="00D42FD2" w:rsidRDefault="00B109E2" w:rsidP="00B109E2">
      <w:pPr>
        <w:spacing w:after="0" w:line="240" w:lineRule="auto"/>
        <w:rPr>
          <w:rFonts w:ascii="Arial" w:hAnsi="Arial" w:cs="Arial"/>
          <w:sz w:val="24"/>
          <w:szCs w:val="24"/>
        </w:rPr>
      </w:pPr>
    </w:p>
    <w:p w14:paraId="4BC39018" w14:textId="77777777" w:rsidR="00B109E2" w:rsidRPr="00D42FD2" w:rsidRDefault="00B109E2" w:rsidP="00B109E2">
      <w:pPr>
        <w:pStyle w:val="ListParagraph"/>
        <w:spacing w:after="0" w:line="240" w:lineRule="auto"/>
        <w:ind w:left="993"/>
        <w:rPr>
          <w:rFonts w:ascii="Arial" w:hAnsi="Arial" w:cs="Arial"/>
          <w:bCs/>
          <w:sz w:val="24"/>
          <w:szCs w:val="24"/>
        </w:rPr>
      </w:pPr>
      <w:r w:rsidRPr="00D42FD2">
        <w:rPr>
          <w:rFonts w:ascii="Arial" w:hAnsi="Arial" w:cs="Arial"/>
          <w:sz w:val="24"/>
          <w:szCs w:val="24"/>
        </w:rPr>
        <w:lastRenderedPageBreak/>
        <w:t>We do have a policy of not installing lots of posters and notices for issues such as littering, dog fouling, No BBQ, excessive bird feeding etc unless part of a time limited education programme, otherwise sites become cluttered and messy. I have spoken with the Parks management team and agreed that we will run an Autumn littering campaign in an attempt to get park users onboard with an improved litter management on site, we will also undertake a volunteer engagement exercise and include a community litter pick as part of this package. Once dates have been arranged for this we will be in contact to confirm.</w:t>
      </w:r>
    </w:p>
    <w:p w14:paraId="287BBC91" w14:textId="77777777" w:rsidR="00B109E2" w:rsidRPr="00D42FD2" w:rsidRDefault="00B109E2" w:rsidP="00B109E2">
      <w:pPr>
        <w:pStyle w:val="ListParagraph"/>
        <w:spacing w:after="0" w:line="240" w:lineRule="auto"/>
        <w:rPr>
          <w:rFonts w:ascii="Arial" w:hAnsi="Arial" w:cs="Arial"/>
          <w:sz w:val="24"/>
          <w:szCs w:val="24"/>
        </w:rPr>
      </w:pPr>
    </w:p>
    <w:p w14:paraId="2DFDC3F8" w14:textId="77777777" w:rsidR="00B109E2" w:rsidRPr="00D42FD2" w:rsidRDefault="00B109E2" w:rsidP="00B109E2">
      <w:pPr>
        <w:pStyle w:val="ListParagraph"/>
        <w:numPr>
          <w:ilvl w:val="0"/>
          <w:numId w:val="14"/>
        </w:numPr>
        <w:spacing w:after="0" w:line="240" w:lineRule="auto"/>
        <w:ind w:left="993" w:hanging="426"/>
        <w:contextualSpacing w:val="0"/>
        <w:rPr>
          <w:rFonts w:ascii="Arial" w:hAnsi="Arial" w:cs="Arial"/>
          <w:sz w:val="24"/>
          <w:szCs w:val="24"/>
        </w:rPr>
      </w:pPr>
      <w:r w:rsidRPr="00D42FD2">
        <w:rPr>
          <w:rFonts w:ascii="Arial" w:hAnsi="Arial" w:cs="Arial"/>
          <w:sz w:val="24"/>
          <w:szCs w:val="24"/>
        </w:rPr>
        <w:t>Cossington Sports Centre</w:t>
      </w:r>
    </w:p>
    <w:p w14:paraId="7B53CAE5" w14:textId="77777777" w:rsidR="00B109E2" w:rsidRPr="00D42FD2" w:rsidRDefault="00B109E2" w:rsidP="00B109E2">
      <w:pPr>
        <w:spacing w:after="0" w:line="240" w:lineRule="auto"/>
        <w:ind w:left="720"/>
        <w:rPr>
          <w:rFonts w:ascii="Arial" w:hAnsi="Arial" w:cs="Arial"/>
          <w:sz w:val="24"/>
          <w:szCs w:val="24"/>
        </w:rPr>
      </w:pPr>
    </w:p>
    <w:p w14:paraId="589BB02C" w14:textId="77777777" w:rsidR="00B109E2" w:rsidRPr="00D42FD2" w:rsidRDefault="00B109E2" w:rsidP="00B109E2">
      <w:pPr>
        <w:spacing w:after="0" w:line="240" w:lineRule="auto"/>
        <w:ind w:left="993"/>
        <w:rPr>
          <w:rFonts w:ascii="Arial" w:hAnsi="Arial" w:cs="Arial"/>
          <w:sz w:val="24"/>
          <w:szCs w:val="24"/>
        </w:rPr>
      </w:pPr>
      <w:r w:rsidRPr="00D42FD2">
        <w:rPr>
          <w:rFonts w:ascii="Arial" w:hAnsi="Arial" w:cs="Arial"/>
          <w:sz w:val="24"/>
          <w:szCs w:val="24"/>
        </w:rPr>
        <w:t xml:space="preserve">Over the last few months Sport Services have been working with a contractor to provide cost certainty for all three capital projects.  Aylestone, Evington and Cossington.  Once costs have been identified then they will be presented to the capital board programme for approval. The service is hoping to attend the next board meeting, which is in October. </w:t>
      </w:r>
    </w:p>
    <w:p w14:paraId="67C260EC" w14:textId="77777777" w:rsidR="00B109E2" w:rsidRPr="00D42FD2" w:rsidRDefault="00B109E2" w:rsidP="00B109E2">
      <w:pPr>
        <w:spacing w:after="0" w:line="240" w:lineRule="auto"/>
        <w:ind w:left="1134"/>
        <w:rPr>
          <w:rFonts w:ascii="Arial" w:hAnsi="Arial" w:cs="Arial"/>
          <w:sz w:val="24"/>
          <w:szCs w:val="24"/>
        </w:rPr>
      </w:pPr>
    </w:p>
    <w:p w14:paraId="270D2EE1" w14:textId="77777777" w:rsidR="00B109E2" w:rsidRPr="00D42FD2" w:rsidRDefault="00B109E2" w:rsidP="00B109E2">
      <w:pPr>
        <w:spacing w:after="0" w:line="240" w:lineRule="auto"/>
        <w:rPr>
          <w:rFonts w:ascii="Arial" w:hAnsi="Arial" w:cs="Arial"/>
          <w:sz w:val="24"/>
          <w:szCs w:val="24"/>
        </w:rPr>
      </w:pPr>
    </w:p>
    <w:p w14:paraId="3FCC2BDB" w14:textId="77777777" w:rsidR="00B109E2" w:rsidRPr="00D42FD2" w:rsidRDefault="00B109E2" w:rsidP="00B109E2">
      <w:pPr>
        <w:pStyle w:val="ListParagraph"/>
        <w:spacing w:after="0" w:line="240" w:lineRule="auto"/>
        <w:ind w:left="284" w:hanging="284"/>
        <w:rPr>
          <w:rFonts w:ascii="Arial" w:hAnsi="Arial" w:cs="Arial"/>
          <w:b/>
          <w:sz w:val="24"/>
          <w:szCs w:val="24"/>
        </w:rPr>
      </w:pPr>
      <w:bookmarkStart w:id="10" w:name="_Hlk15564849"/>
      <w:r w:rsidRPr="00D42FD2">
        <w:rPr>
          <w:rFonts w:ascii="Arial" w:hAnsi="Arial" w:cs="Arial"/>
          <w:b/>
          <w:sz w:val="24"/>
          <w:szCs w:val="24"/>
        </w:rPr>
        <w:t>6.  Recommendations moving forward</w:t>
      </w:r>
    </w:p>
    <w:bookmarkEnd w:id="10"/>
    <w:p w14:paraId="16BB3A4A" w14:textId="77777777" w:rsidR="00B109E2" w:rsidRPr="00D42FD2" w:rsidRDefault="00B109E2" w:rsidP="00B109E2">
      <w:pPr>
        <w:pStyle w:val="ListParagraph"/>
        <w:spacing w:after="0" w:line="240" w:lineRule="auto"/>
        <w:rPr>
          <w:rFonts w:ascii="Arial" w:hAnsi="Arial" w:cs="Arial"/>
          <w:sz w:val="24"/>
          <w:szCs w:val="24"/>
        </w:rPr>
      </w:pPr>
    </w:p>
    <w:p w14:paraId="27B7F889" w14:textId="77777777" w:rsidR="00B109E2" w:rsidRPr="00D42FD2" w:rsidRDefault="00B109E2" w:rsidP="00B109E2">
      <w:pPr>
        <w:pStyle w:val="ListParagraph"/>
        <w:numPr>
          <w:ilvl w:val="0"/>
          <w:numId w:val="15"/>
        </w:numPr>
        <w:spacing w:after="0" w:line="240" w:lineRule="auto"/>
        <w:ind w:left="1418" w:hanging="425"/>
        <w:contextualSpacing w:val="0"/>
        <w:rPr>
          <w:rFonts w:ascii="Arial" w:hAnsi="Arial" w:cs="Arial"/>
          <w:sz w:val="24"/>
          <w:szCs w:val="24"/>
        </w:rPr>
      </w:pPr>
      <w:r w:rsidRPr="00D42FD2">
        <w:rPr>
          <w:rFonts w:ascii="Arial" w:hAnsi="Arial" w:cs="Arial"/>
          <w:sz w:val="24"/>
          <w:szCs w:val="24"/>
        </w:rPr>
        <w:t>Make the improvements proposed where the budget is available</w:t>
      </w:r>
    </w:p>
    <w:p w14:paraId="57C65677" w14:textId="77777777" w:rsidR="00B109E2" w:rsidRPr="00D42FD2" w:rsidRDefault="00B109E2" w:rsidP="00B109E2">
      <w:pPr>
        <w:pStyle w:val="ListParagraph"/>
        <w:spacing w:after="0" w:line="240" w:lineRule="auto"/>
        <w:ind w:hanging="294"/>
        <w:rPr>
          <w:rFonts w:ascii="Arial" w:hAnsi="Arial" w:cs="Arial"/>
          <w:sz w:val="24"/>
          <w:szCs w:val="24"/>
        </w:rPr>
      </w:pPr>
    </w:p>
    <w:p w14:paraId="6EF003FF" w14:textId="77777777" w:rsidR="00B109E2" w:rsidRPr="00D42FD2" w:rsidRDefault="00B109E2" w:rsidP="00B109E2">
      <w:pPr>
        <w:pStyle w:val="ListParagraph"/>
        <w:numPr>
          <w:ilvl w:val="0"/>
          <w:numId w:val="15"/>
        </w:numPr>
        <w:spacing w:after="0" w:line="240" w:lineRule="auto"/>
        <w:ind w:left="1418" w:hanging="425"/>
        <w:contextualSpacing w:val="0"/>
        <w:rPr>
          <w:rFonts w:ascii="Arial" w:hAnsi="Arial" w:cs="Arial"/>
          <w:sz w:val="24"/>
          <w:szCs w:val="24"/>
        </w:rPr>
      </w:pPr>
      <w:r w:rsidRPr="00D42FD2">
        <w:rPr>
          <w:rFonts w:ascii="Arial" w:hAnsi="Arial" w:cs="Arial"/>
          <w:sz w:val="24"/>
          <w:szCs w:val="24"/>
        </w:rPr>
        <w:t>Organise local community volunteering session and litter campaign</w:t>
      </w:r>
    </w:p>
    <w:p w14:paraId="08D635A4" w14:textId="77777777" w:rsidR="00B109E2" w:rsidRPr="00D42FD2" w:rsidRDefault="00B109E2" w:rsidP="00B109E2">
      <w:pPr>
        <w:pStyle w:val="ListParagraph"/>
        <w:spacing w:after="0" w:line="240" w:lineRule="auto"/>
        <w:ind w:left="1418" w:hanging="425"/>
        <w:rPr>
          <w:rFonts w:ascii="Arial" w:hAnsi="Arial" w:cs="Arial"/>
          <w:sz w:val="24"/>
          <w:szCs w:val="24"/>
        </w:rPr>
      </w:pPr>
    </w:p>
    <w:p w14:paraId="1CD48C8D" w14:textId="77777777" w:rsidR="00B109E2" w:rsidRPr="00D42FD2" w:rsidRDefault="00B109E2" w:rsidP="00B109E2">
      <w:pPr>
        <w:pStyle w:val="ListParagraph"/>
        <w:numPr>
          <w:ilvl w:val="0"/>
          <w:numId w:val="15"/>
        </w:numPr>
        <w:spacing w:after="0" w:line="240" w:lineRule="auto"/>
        <w:ind w:left="1418" w:hanging="425"/>
        <w:contextualSpacing w:val="0"/>
        <w:rPr>
          <w:rFonts w:ascii="Arial" w:hAnsi="Arial" w:cs="Arial"/>
          <w:sz w:val="24"/>
          <w:szCs w:val="24"/>
        </w:rPr>
      </w:pPr>
      <w:r w:rsidRPr="00D42FD2">
        <w:rPr>
          <w:rFonts w:ascii="Arial" w:hAnsi="Arial" w:cs="Arial"/>
          <w:sz w:val="24"/>
          <w:szCs w:val="24"/>
        </w:rPr>
        <w:t>Await a decision on capital programme funding</w:t>
      </w:r>
    </w:p>
    <w:p w14:paraId="2120CB00" w14:textId="77777777" w:rsidR="00B109E2" w:rsidRPr="00D42FD2" w:rsidRDefault="00B109E2" w:rsidP="00B109E2">
      <w:pPr>
        <w:pStyle w:val="ListParagraph"/>
        <w:spacing w:after="0" w:line="240" w:lineRule="auto"/>
        <w:ind w:left="1418" w:hanging="425"/>
        <w:rPr>
          <w:rFonts w:ascii="Arial" w:hAnsi="Arial" w:cs="Arial"/>
          <w:sz w:val="24"/>
          <w:szCs w:val="24"/>
        </w:rPr>
      </w:pPr>
    </w:p>
    <w:p w14:paraId="0218874F" w14:textId="77777777" w:rsidR="00B109E2" w:rsidRPr="00D42FD2" w:rsidRDefault="00B109E2" w:rsidP="00B109E2">
      <w:pPr>
        <w:pStyle w:val="ListParagraph"/>
        <w:numPr>
          <w:ilvl w:val="0"/>
          <w:numId w:val="15"/>
        </w:numPr>
        <w:spacing w:after="0" w:line="240" w:lineRule="auto"/>
        <w:ind w:left="1418" w:hanging="425"/>
        <w:contextualSpacing w:val="0"/>
        <w:rPr>
          <w:rFonts w:ascii="Arial" w:hAnsi="Arial" w:cs="Arial"/>
          <w:sz w:val="24"/>
          <w:szCs w:val="24"/>
        </w:rPr>
      </w:pPr>
      <w:r w:rsidRPr="00D42FD2">
        <w:rPr>
          <w:rFonts w:ascii="Arial" w:hAnsi="Arial" w:cs="Arial"/>
          <w:sz w:val="24"/>
          <w:szCs w:val="24"/>
        </w:rPr>
        <w:t xml:space="preserve">Provide updates to Councillors </w:t>
      </w:r>
    </w:p>
    <w:p w14:paraId="020BA00B" w14:textId="77777777" w:rsidR="00B109E2" w:rsidRDefault="00B109E2" w:rsidP="00B109E2">
      <w:pPr>
        <w:pStyle w:val="ListParagraph"/>
        <w:ind w:hanging="294"/>
        <w:rPr>
          <w:rFonts w:ascii="Arial" w:hAnsi="Arial" w:cs="Arial"/>
          <w:b/>
        </w:rPr>
      </w:pPr>
    </w:p>
    <w:p w14:paraId="13077E46" w14:textId="77777777" w:rsidR="00B109E2" w:rsidRDefault="00B109E2" w:rsidP="00B109E2">
      <w:pPr>
        <w:rPr>
          <w:color w:val="1F497D"/>
        </w:rPr>
      </w:pPr>
    </w:p>
    <w:p w14:paraId="2183F75A" w14:textId="77777777" w:rsidR="00B109E2" w:rsidRDefault="00B109E2" w:rsidP="00B109E2">
      <w:pPr>
        <w:rPr>
          <w:color w:val="1F497D"/>
        </w:rPr>
      </w:pPr>
    </w:p>
    <w:p w14:paraId="28B8DBE2" w14:textId="77777777" w:rsidR="00B109E2" w:rsidRDefault="00B109E2" w:rsidP="00B109E2">
      <w:pPr>
        <w:rPr>
          <w:color w:val="1F497D"/>
        </w:rPr>
      </w:pPr>
      <w:r>
        <w:rPr>
          <w:color w:val="1F497D"/>
        </w:rPr>
        <w:t>Appendix 1</w:t>
      </w:r>
    </w:p>
    <w:p w14:paraId="56D82AEB" w14:textId="77777777" w:rsidR="00B109E2" w:rsidRDefault="00B109E2" w:rsidP="00B109E2">
      <w:pPr>
        <w:rPr>
          <w:color w:val="1F497D"/>
        </w:rPr>
      </w:pPr>
    </w:p>
    <w:p w14:paraId="7F915256" w14:textId="295AF877" w:rsidR="0057559F" w:rsidRDefault="00B109E2" w:rsidP="00E04D16">
      <w:pPr>
        <w:spacing w:after="0" w:line="240" w:lineRule="auto"/>
      </w:pPr>
      <w:r>
        <w:rPr>
          <w:noProof/>
          <w:lang w:eastAsia="en-GB"/>
        </w:rPr>
        <w:lastRenderedPageBreak/>
        <w:drawing>
          <wp:inline distT="0" distB="0" distL="0" distR="0" wp14:anchorId="4176DF33" wp14:editId="13504C1C">
            <wp:extent cx="5731510" cy="27092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709295"/>
                    </a:xfrm>
                    <a:prstGeom prst="rect">
                      <a:avLst/>
                    </a:prstGeom>
                    <a:noFill/>
                    <a:ln>
                      <a:noFill/>
                    </a:ln>
                  </pic:spPr>
                </pic:pic>
              </a:graphicData>
            </a:graphic>
          </wp:inline>
        </w:drawing>
      </w:r>
    </w:p>
    <w:p w14:paraId="21FAC31A" w14:textId="28A29435" w:rsidR="00C1706B" w:rsidRDefault="00C1706B" w:rsidP="00E04D16">
      <w:pPr>
        <w:spacing w:after="0" w:line="240" w:lineRule="auto"/>
      </w:pPr>
    </w:p>
    <w:p w14:paraId="6C7A8D47" w14:textId="77777777" w:rsidR="00D42FD2" w:rsidRDefault="00D42FD2"/>
    <w:p w14:paraId="4D24E1A1" w14:textId="77777777" w:rsidR="00D42FD2" w:rsidRDefault="00D42FD2"/>
    <w:p w14:paraId="20037FB3" w14:textId="77777777" w:rsidR="00D42FD2" w:rsidRDefault="00D42FD2">
      <w:r>
        <w:br w:type="page"/>
      </w:r>
    </w:p>
    <w:p w14:paraId="6FAD9B87" w14:textId="77777777" w:rsidR="00D42FD2" w:rsidRDefault="00D42FD2">
      <w:r w:rsidRPr="00B35CE1">
        <w:rPr>
          <w:highlight w:val="yellow"/>
        </w:rPr>
        <w:lastRenderedPageBreak/>
        <w:t>App 2</w:t>
      </w:r>
    </w:p>
    <w:p w14:paraId="723481ED" w14:textId="77777777" w:rsidR="00D42FD2" w:rsidRPr="004B3A95" w:rsidRDefault="00D42FD2" w:rsidP="00D42FD2">
      <w:pPr>
        <w:pStyle w:val="DocumentLabel"/>
        <w:spacing w:before="0" w:after="0" w:line="240" w:lineRule="auto"/>
        <w:ind w:left="835"/>
        <w:rPr>
          <w:rFonts w:ascii="Arial" w:hAnsi="Arial" w:cs="Arial"/>
        </w:rPr>
      </w:pPr>
      <w:r w:rsidRPr="004B3A95">
        <w:rPr>
          <w:rFonts w:ascii="Arial" w:hAnsi="Arial" w:cs="Arial"/>
          <w:noProof/>
          <w:sz w:val="20"/>
          <w:lang w:val="en-GB" w:eastAsia="en-GB"/>
        </w:rPr>
        <w:drawing>
          <wp:anchor distT="0" distB="0" distL="114300" distR="114300" simplePos="0" relativeHeight="251683840" behindDoc="0" locked="0" layoutInCell="1" allowOverlap="1" wp14:anchorId="4B8E68CD" wp14:editId="31576C98">
            <wp:simplePos x="0" y="0"/>
            <wp:positionH relativeFrom="column">
              <wp:posOffset>4533900</wp:posOffset>
            </wp:positionH>
            <wp:positionV relativeFrom="paragraph">
              <wp:posOffset>-228600</wp:posOffset>
            </wp:positionV>
            <wp:extent cx="1066800" cy="1447800"/>
            <wp:effectExtent l="0" t="0" r="0" b="0"/>
            <wp:wrapNone/>
            <wp:docPr id="15" name="Picture 15" descr="L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B3A95">
        <w:rPr>
          <w:rFonts w:ascii="Arial" w:hAnsi="Arial" w:cs="Arial"/>
        </w:rPr>
        <w:t>Neighbourhood</w:t>
      </w:r>
      <w:proofErr w:type="spellEnd"/>
      <w:r w:rsidRPr="004B3A95">
        <w:rPr>
          <w:rFonts w:ascii="Arial" w:hAnsi="Arial" w:cs="Arial"/>
        </w:rPr>
        <w:t xml:space="preserve"> &amp; </w:t>
      </w:r>
    </w:p>
    <w:p w14:paraId="636952E9" w14:textId="77777777" w:rsidR="00D42FD2" w:rsidRPr="004B3A95" w:rsidRDefault="00D42FD2" w:rsidP="00D42FD2">
      <w:pPr>
        <w:pStyle w:val="DocumentLabel"/>
        <w:spacing w:before="0" w:after="0" w:line="240" w:lineRule="auto"/>
        <w:ind w:left="835"/>
        <w:rPr>
          <w:rFonts w:ascii="Arial" w:hAnsi="Arial" w:cs="Arial"/>
        </w:rPr>
      </w:pPr>
      <w:r w:rsidRPr="004B3A95">
        <w:rPr>
          <w:rFonts w:ascii="Arial" w:hAnsi="Arial" w:cs="Arial"/>
        </w:rPr>
        <w:t xml:space="preserve">Environmental  Services </w:t>
      </w:r>
    </w:p>
    <w:p w14:paraId="5A9EB18C" w14:textId="77777777" w:rsidR="00D42FD2" w:rsidRPr="004B3A95" w:rsidRDefault="00D42FD2" w:rsidP="00D42FD2">
      <w:pPr>
        <w:pStyle w:val="DocumentLabel"/>
        <w:spacing w:before="0" w:after="0" w:line="240" w:lineRule="auto"/>
        <w:ind w:left="835"/>
        <w:rPr>
          <w:rFonts w:ascii="Arial" w:hAnsi="Arial" w:cs="Arial"/>
        </w:rPr>
      </w:pPr>
    </w:p>
    <w:p w14:paraId="150E4032" w14:textId="77777777" w:rsidR="00D42FD2" w:rsidRDefault="00D42FD2" w:rsidP="00D42FD2">
      <w:pPr>
        <w:pStyle w:val="MessageHeaderFirst"/>
        <w:spacing w:line="240" w:lineRule="auto"/>
        <w:ind w:left="1800" w:hanging="960"/>
        <w:rPr>
          <w:rStyle w:val="MessageHeaderLabel"/>
          <w:rFonts w:cs="Arial"/>
          <w:b w:val="0"/>
          <w:spacing w:val="-38"/>
          <w:sz w:val="60"/>
          <w:lang w:val="en-US"/>
        </w:rPr>
      </w:pPr>
      <w:r w:rsidRPr="0011228F">
        <w:rPr>
          <w:rFonts w:ascii="Arial" w:hAnsi="Arial" w:cs="Arial"/>
          <w:spacing w:val="-38"/>
          <w:sz w:val="60"/>
          <w:lang w:val="en-US"/>
        </w:rPr>
        <w:t>Deputy City Mayor Briefing</w:t>
      </w:r>
      <w:r w:rsidRPr="0011228F">
        <w:rPr>
          <w:rStyle w:val="MessageHeaderLabel"/>
          <w:rFonts w:cs="Arial"/>
          <w:spacing w:val="-38"/>
          <w:sz w:val="60"/>
          <w:lang w:val="en-US"/>
        </w:rPr>
        <w:t xml:space="preserve"> </w:t>
      </w:r>
    </w:p>
    <w:p w14:paraId="5EC18D10" w14:textId="77777777" w:rsidR="00D42FD2" w:rsidRDefault="00D42FD2" w:rsidP="00D42FD2">
      <w:pPr>
        <w:pStyle w:val="MessageHeaderFirst"/>
        <w:spacing w:line="240" w:lineRule="auto"/>
        <w:ind w:left="1800" w:hanging="960"/>
        <w:rPr>
          <w:rStyle w:val="MessageHeaderLabel"/>
          <w:rFonts w:cs="Arial"/>
          <w:sz w:val="22"/>
          <w:szCs w:val="22"/>
        </w:rPr>
      </w:pPr>
    </w:p>
    <w:p w14:paraId="424D82EB" w14:textId="77777777" w:rsidR="00D42FD2" w:rsidRPr="00D42FD2" w:rsidRDefault="00D42FD2" w:rsidP="00D42FD2">
      <w:pPr>
        <w:pStyle w:val="MessageHeaderFirst"/>
        <w:spacing w:line="240" w:lineRule="auto"/>
        <w:ind w:left="1800" w:hanging="960"/>
        <w:rPr>
          <w:rStyle w:val="MessageHeaderLabel"/>
          <w:rFonts w:cs="Arial"/>
          <w:sz w:val="24"/>
          <w:szCs w:val="24"/>
        </w:rPr>
      </w:pPr>
      <w:r w:rsidRPr="00D42FD2">
        <w:rPr>
          <w:rStyle w:val="MessageHeaderLabel"/>
          <w:rFonts w:cs="Arial"/>
          <w:sz w:val="24"/>
          <w:szCs w:val="24"/>
        </w:rPr>
        <w:t>Date:</w:t>
      </w:r>
      <w:r w:rsidRPr="00D42FD2">
        <w:rPr>
          <w:rStyle w:val="MessageHeaderLabel"/>
          <w:rFonts w:cs="Arial"/>
          <w:sz w:val="24"/>
          <w:szCs w:val="24"/>
        </w:rPr>
        <w:tab/>
        <w:t>27 March 2020</w:t>
      </w:r>
    </w:p>
    <w:p w14:paraId="32A43EA0" w14:textId="77777777" w:rsidR="00D42FD2" w:rsidRPr="00D42FD2" w:rsidRDefault="00D42FD2" w:rsidP="00D42FD2">
      <w:pPr>
        <w:pStyle w:val="MessageHeader"/>
        <w:spacing w:line="240" w:lineRule="auto"/>
        <w:rPr>
          <w:rFonts w:ascii="Arial" w:hAnsi="Arial" w:cs="Arial"/>
          <w:b/>
          <w:sz w:val="24"/>
          <w:szCs w:val="24"/>
        </w:rPr>
      </w:pPr>
      <w:r w:rsidRPr="00D42FD2">
        <w:rPr>
          <w:rFonts w:ascii="Arial" w:hAnsi="Arial" w:cs="Arial"/>
          <w:sz w:val="24"/>
          <w:szCs w:val="24"/>
        </w:rPr>
        <w:t xml:space="preserve">                   </w:t>
      </w:r>
      <w:r w:rsidRPr="00D42FD2">
        <w:rPr>
          <w:rFonts w:ascii="Arial" w:hAnsi="Arial" w:cs="Arial"/>
          <w:b/>
          <w:sz w:val="24"/>
          <w:szCs w:val="24"/>
        </w:rPr>
        <w:tab/>
      </w:r>
      <w:r w:rsidRPr="00D42FD2">
        <w:rPr>
          <w:rFonts w:ascii="Arial" w:hAnsi="Arial" w:cs="Arial"/>
          <w:b/>
          <w:sz w:val="24"/>
          <w:szCs w:val="24"/>
        </w:rPr>
        <w:tab/>
      </w:r>
    </w:p>
    <w:p w14:paraId="62033E04" w14:textId="77777777" w:rsidR="00D42FD2" w:rsidRPr="00D42FD2" w:rsidRDefault="00D42FD2" w:rsidP="00D42FD2">
      <w:pPr>
        <w:pStyle w:val="MessageHeader"/>
        <w:spacing w:line="240" w:lineRule="auto"/>
        <w:ind w:left="1797" w:hanging="958"/>
        <w:rPr>
          <w:rStyle w:val="MessageHeaderLabel"/>
          <w:rFonts w:cs="Arial"/>
          <w:sz w:val="24"/>
          <w:szCs w:val="24"/>
        </w:rPr>
      </w:pPr>
      <w:r w:rsidRPr="00D42FD2">
        <w:rPr>
          <w:rStyle w:val="MessageHeaderLabel"/>
          <w:rFonts w:cs="Arial"/>
          <w:sz w:val="24"/>
          <w:szCs w:val="24"/>
        </w:rPr>
        <w:t>To:</w:t>
      </w:r>
      <w:r w:rsidRPr="00D42FD2">
        <w:rPr>
          <w:rStyle w:val="MessageHeaderLabel"/>
          <w:rFonts w:cs="Arial"/>
          <w:sz w:val="24"/>
          <w:szCs w:val="24"/>
        </w:rPr>
        <w:tab/>
        <w:t>Cllr Piara Singh Clair</w:t>
      </w:r>
    </w:p>
    <w:p w14:paraId="316EFAA4" w14:textId="77777777" w:rsidR="00D42FD2" w:rsidRPr="00D42FD2" w:rsidRDefault="00D42FD2" w:rsidP="00D42FD2">
      <w:pPr>
        <w:pStyle w:val="MessageHeader"/>
        <w:spacing w:line="240" w:lineRule="auto"/>
        <w:ind w:left="1797" w:hanging="958"/>
        <w:rPr>
          <w:rFonts w:ascii="Arial" w:hAnsi="Arial" w:cs="Arial"/>
          <w:sz w:val="24"/>
          <w:szCs w:val="24"/>
        </w:rPr>
      </w:pPr>
      <w:r w:rsidRPr="00D42FD2">
        <w:rPr>
          <w:rStyle w:val="MessageHeaderLabel"/>
          <w:rFonts w:cs="Arial"/>
          <w:sz w:val="24"/>
          <w:szCs w:val="24"/>
        </w:rPr>
        <w:tab/>
      </w:r>
    </w:p>
    <w:p w14:paraId="09924198" w14:textId="0577619B" w:rsidR="00D42FD2" w:rsidRPr="00D42FD2" w:rsidRDefault="008771BD" w:rsidP="00D42FD2">
      <w:pPr>
        <w:pStyle w:val="MessageHeader"/>
        <w:spacing w:line="240" w:lineRule="auto"/>
        <w:ind w:left="1800" w:hanging="960"/>
        <w:rPr>
          <w:rFonts w:ascii="Arial" w:hAnsi="Arial" w:cs="Arial"/>
          <w:b/>
          <w:bCs w:val="0"/>
          <w:sz w:val="24"/>
          <w:szCs w:val="24"/>
        </w:rPr>
      </w:pPr>
      <w:r>
        <w:rPr>
          <w:rStyle w:val="MessageHeaderLabel"/>
          <w:rFonts w:cs="Arial"/>
          <w:sz w:val="24"/>
          <w:szCs w:val="24"/>
        </w:rPr>
        <w:t>Cc:</w:t>
      </w:r>
      <w:r>
        <w:rPr>
          <w:rStyle w:val="MessageHeaderLabel"/>
          <w:rFonts w:cs="Arial"/>
          <w:sz w:val="24"/>
          <w:szCs w:val="24"/>
        </w:rPr>
        <w:tab/>
        <w:t>John Leach</w:t>
      </w:r>
    </w:p>
    <w:p w14:paraId="4AEB19CB" w14:textId="4FE8301B" w:rsidR="00D42FD2" w:rsidRPr="00D42FD2" w:rsidRDefault="00D42FD2" w:rsidP="00D42FD2">
      <w:pPr>
        <w:pStyle w:val="MessageHeader"/>
        <w:spacing w:line="240" w:lineRule="auto"/>
        <w:ind w:left="1800" w:hanging="960"/>
        <w:rPr>
          <w:rStyle w:val="MessageHeaderLabel"/>
          <w:rFonts w:cs="Arial"/>
          <w:sz w:val="24"/>
          <w:szCs w:val="24"/>
        </w:rPr>
      </w:pPr>
      <w:r w:rsidRPr="00D42FD2">
        <w:rPr>
          <w:rStyle w:val="MessageHeaderLabel"/>
          <w:rFonts w:cs="Arial"/>
          <w:sz w:val="24"/>
          <w:szCs w:val="24"/>
        </w:rPr>
        <w:t>From:</w:t>
      </w:r>
      <w:r w:rsidRPr="00D42FD2">
        <w:rPr>
          <w:rStyle w:val="MessageHeaderLabel"/>
          <w:rFonts w:cs="Arial"/>
          <w:sz w:val="24"/>
          <w:szCs w:val="24"/>
        </w:rPr>
        <w:tab/>
      </w:r>
    </w:p>
    <w:p w14:paraId="384955B7" w14:textId="198A4983" w:rsidR="00D42FD2" w:rsidRPr="00D42FD2" w:rsidRDefault="00D42FD2" w:rsidP="00D42FD2">
      <w:pPr>
        <w:pStyle w:val="MessageHeader"/>
        <w:spacing w:line="240" w:lineRule="auto"/>
        <w:ind w:left="1800" w:hanging="960"/>
        <w:rPr>
          <w:rStyle w:val="MessageHeaderLabel"/>
          <w:rFonts w:cs="Arial"/>
          <w:sz w:val="24"/>
          <w:szCs w:val="24"/>
        </w:rPr>
      </w:pPr>
      <w:r w:rsidRPr="00D42FD2">
        <w:rPr>
          <w:rStyle w:val="MessageHeaderLabel"/>
          <w:rFonts w:cs="Arial"/>
          <w:sz w:val="24"/>
          <w:szCs w:val="24"/>
        </w:rPr>
        <w:t>Tel/Ext:</w:t>
      </w:r>
      <w:r w:rsidRPr="00D42FD2">
        <w:rPr>
          <w:rStyle w:val="MessageHeaderLabel"/>
          <w:rFonts w:cs="Arial"/>
          <w:sz w:val="24"/>
          <w:szCs w:val="24"/>
        </w:rPr>
        <w:tab/>
        <w:t xml:space="preserve">0116 454 </w:t>
      </w:r>
    </w:p>
    <w:p w14:paraId="706A2691" w14:textId="77777777" w:rsidR="00D42FD2" w:rsidRPr="00D42FD2" w:rsidRDefault="00D42FD2" w:rsidP="00D42FD2">
      <w:pPr>
        <w:pStyle w:val="MessageHeader"/>
        <w:spacing w:line="240" w:lineRule="auto"/>
        <w:ind w:left="1800" w:hanging="960"/>
        <w:rPr>
          <w:rStyle w:val="MessageHeaderLabel"/>
          <w:rFonts w:cs="Arial"/>
          <w:sz w:val="24"/>
          <w:szCs w:val="24"/>
        </w:rPr>
      </w:pPr>
    </w:p>
    <w:p w14:paraId="335687C1" w14:textId="77777777" w:rsidR="00D42FD2" w:rsidRPr="00D42FD2" w:rsidRDefault="00D42FD2" w:rsidP="00D42FD2">
      <w:pPr>
        <w:pStyle w:val="MessageHeader"/>
        <w:spacing w:line="240" w:lineRule="auto"/>
        <w:ind w:left="1800" w:hanging="960"/>
        <w:rPr>
          <w:rStyle w:val="MessageHeaderLabel"/>
          <w:rFonts w:cs="Arial"/>
          <w:sz w:val="24"/>
          <w:szCs w:val="24"/>
        </w:rPr>
      </w:pPr>
      <w:r w:rsidRPr="00D42FD2">
        <w:rPr>
          <w:rStyle w:val="MessageHeaderLabel"/>
          <w:rFonts w:cs="Arial"/>
          <w:sz w:val="24"/>
          <w:szCs w:val="24"/>
        </w:rPr>
        <w:t>RE:   Cossington Recreation Ground path improvements</w:t>
      </w:r>
    </w:p>
    <w:p w14:paraId="19A2D35A" w14:textId="77777777" w:rsidR="00D42FD2" w:rsidRPr="00D42FD2" w:rsidRDefault="00D42FD2" w:rsidP="00D42FD2">
      <w:pPr>
        <w:pStyle w:val="MessageHeader"/>
        <w:spacing w:line="240" w:lineRule="auto"/>
        <w:ind w:left="1800" w:hanging="960"/>
        <w:rPr>
          <w:rFonts w:ascii="Arial" w:hAnsi="Arial" w:cs="Arial"/>
          <w:b/>
          <w:spacing w:val="-4"/>
          <w:sz w:val="24"/>
          <w:szCs w:val="24"/>
        </w:rPr>
      </w:pPr>
    </w:p>
    <w:p w14:paraId="1692EE2D" w14:textId="37856279" w:rsidR="00D42FD2" w:rsidRPr="00D42FD2" w:rsidRDefault="00D42FD2" w:rsidP="00D42FD2">
      <w:pPr>
        <w:pStyle w:val="ListParagraph"/>
        <w:numPr>
          <w:ilvl w:val="2"/>
          <w:numId w:val="14"/>
        </w:numPr>
        <w:spacing w:after="0" w:line="240" w:lineRule="auto"/>
        <w:rPr>
          <w:rFonts w:ascii="Arial" w:eastAsia="Calibri" w:hAnsi="Arial" w:cs="Arial"/>
          <w:b/>
          <w:sz w:val="24"/>
          <w:szCs w:val="24"/>
        </w:rPr>
      </w:pPr>
      <w:r w:rsidRPr="00D42FD2">
        <w:rPr>
          <w:rFonts w:ascii="Arial" w:eastAsia="Calibri" w:hAnsi="Arial" w:cs="Arial"/>
          <w:b/>
          <w:sz w:val="24"/>
          <w:szCs w:val="24"/>
        </w:rPr>
        <w:t>Purpose of the report:</w:t>
      </w:r>
    </w:p>
    <w:p w14:paraId="1DC7FCF5" w14:textId="77777777" w:rsidR="00D42FD2" w:rsidRPr="00D42FD2" w:rsidRDefault="00D42FD2" w:rsidP="00D42FD2">
      <w:pPr>
        <w:spacing w:after="0" w:line="240" w:lineRule="auto"/>
        <w:rPr>
          <w:rFonts w:ascii="Arial" w:eastAsia="Calibri" w:hAnsi="Arial" w:cs="Arial"/>
          <w:sz w:val="24"/>
          <w:szCs w:val="24"/>
        </w:rPr>
      </w:pPr>
    </w:p>
    <w:p w14:paraId="1C3FF6DB" w14:textId="77777777" w:rsidR="00D42FD2" w:rsidRPr="00D42FD2" w:rsidRDefault="00D42FD2" w:rsidP="00D42FD2">
      <w:pPr>
        <w:spacing w:after="0" w:line="240" w:lineRule="auto"/>
        <w:ind w:left="851"/>
        <w:rPr>
          <w:rFonts w:ascii="Arial" w:hAnsi="Arial" w:cs="Arial"/>
          <w:sz w:val="24"/>
          <w:szCs w:val="24"/>
        </w:rPr>
      </w:pPr>
      <w:r w:rsidRPr="00D42FD2">
        <w:rPr>
          <w:rFonts w:ascii="Arial" w:hAnsi="Arial" w:cs="Arial"/>
          <w:sz w:val="24"/>
          <w:szCs w:val="24"/>
        </w:rPr>
        <w:t>To seek approval to release the capital funds to improve access across Cossington Recreation Ground from the capital programme policy provision for People and Neighbourhoods.</w:t>
      </w:r>
    </w:p>
    <w:p w14:paraId="5CEDFDB5" w14:textId="77777777" w:rsidR="00D42FD2" w:rsidRPr="00D42FD2" w:rsidRDefault="00D42FD2" w:rsidP="00D42FD2">
      <w:pPr>
        <w:spacing w:after="0" w:line="240" w:lineRule="auto"/>
        <w:ind w:left="720"/>
        <w:rPr>
          <w:rFonts w:ascii="Arial" w:eastAsia="Calibri" w:hAnsi="Arial" w:cs="Arial"/>
          <w:sz w:val="24"/>
          <w:szCs w:val="24"/>
        </w:rPr>
      </w:pPr>
    </w:p>
    <w:p w14:paraId="312AF3E7" w14:textId="78F5D3DF" w:rsidR="00D42FD2" w:rsidRPr="00D42FD2" w:rsidRDefault="00D42FD2" w:rsidP="00D42FD2">
      <w:pPr>
        <w:pStyle w:val="ListParagraph"/>
        <w:numPr>
          <w:ilvl w:val="2"/>
          <w:numId w:val="14"/>
        </w:numPr>
        <w:spacing w:after="0" w:line="240" w:lineRule="auto"/>
        <w:rPr>
          <w:rFonts w:ascii="Arial" w:hAnsi="Arial" w:cs="Arial"/>
          <w:b/>
          <w:sz w:val="24"/>
          <w:szCs w:val="24"/>
        </w:rPr>
      </w:pPr>
      <w:r w:rsidRPr="00D42FD2">
        <w:rPr>
          <w:rFonts w:ascii="Arial" w:hAnsi="Arial" w:cs="Arial"/>
          <w:b/>
          <w:sz w:val="24"/>
          <w:szCs w:val="24"/>
        </w:rPr>
        <w:t>History of the issues</w:t>
      </w:r>
    </w:p>
    <w:p w14:paraId="57DBB504" w14:textId="77777777" w:rsidR="00D42FD2" w:rsidRPr="00D42FD2" w:rsidRDefault="00D42FD2" w:rsidP="00D42FD2">
      <w:pPr>
        <w:pStyle w:val="ListParagraph"/>
        <w:spacing w:after="0" w:line="240" w:lineRule="auto"/>
        <w:ind w:left="786"/>
        <w:rPr>
          <w:rFonts w:ascii="Arial" w:hAnsi="Arial" w:cs="Arial"/>
          <w:b/>
          <w:sz w:val="24"/>
          <w:szCs w:val="24"/>
        </w:rPr>
      </w:pPr>
    </w:p>
    <w:p w14:paraId="22BC3AF6" w14:textId="77777777" w:rsidR="00D42FD2" w:rsidRPr="00D42FD2" w:rsidRDefault="00D42FD2" w:rsidP="00D42FD2">
      <w:pPr>
        <w:pStyle w:val="ListParagraph"/>
        <w:spacing w:after="0" w:line="240" w:lineRule="auto"/>
        <w:ind w:left="851"/>
        <w:rPr>
          <w:rFonts w:ascii="Arial" w:hAnsi="Arial" w:cs="Arial"/>
          <w:sz w:val="24"/>
          <w:szCs w:val="24"/>
        </w:rPr>
      </w:pPr>
      <w:r w:rsidRPr="00D42FD2">
        <w:rPr>
          <w:rFonts w:ascii="Arial" w:hAnsi="Arial" w:cs="Arial"/>
          <w:sz w:val="24"/>
          <w:szCs w:val="24"/>
        </w:rPr>
        <w:t xml:space="preserve">As set out in the previous briefing note dated the 11 October 2019, local Councillors had raised several issues about Cossington Recreation Ground. One of those was concern made by local residents and parks users about the poor condition of the pathways, identified as: </w:t>
      </w:r>
    </w:p>
    <w:p w14:paraId="2A2EC769" w14:textId="77777777" w:rsidR="00D42FD2" w:rsidRPr="00D42FD2" w:rsidRDefault="00D42FD2" w:rsidP="00D42FD2">
      <w:pPr>
        <w:pStyle w:val="ListParagraph"/>
        <w:spacing w:after="0" w:line="240" w:lineRule="auto"/>
        <w:ind w:left="786"/>
        <w:rPr>
          <w:rFonts w:ascii="Arial" w:hAnsi="Arial" w:cs="Arial"/>
          <w:sz w:val="24"/>
          <w:szCs w:val="24"/>
        </w:rPr>
      </w:pPr>
    </w:p>
    <w:p w14:paraId="5FA4CB07" w14:textId="38FB5BDC" w:rsidR="00D42FD2" w:rsidRPr="00D42FD2" w:rsidRDefault="00D42FD2" w:rsidP="00D42FD2">
      <w:pPr>
        <w:pStyle w:val="ListParagraph"/>
        <w:numPr>
          <w:ilvl w:val="2"/>
          <w:numId w:val="14"/>
        </w:numPr>
        <w:spacing w:after="0" w:line="240" w:lineRule="auto"/>
        <w:rPr>
          <w:rFonts w:ascii="Arial" w:hAnsi="Arial" w:cs="Arial"/>
          <w:sz w:val="24"/>
          <w:szCs w:val="24"/>
        </w:rPr>
      </w:pPr>
      <w:r w:rsidRPr="00D42FD2">
        <w:rPr>
          <w:rFonts w:ascii="Arial" w:hAnsi="Arial" w:cs="Arial"/>
          <w:b/>
          <w:sz w:val="24"/>
          <w:szCs w:val="24"/>
        </w:rPr>
        <w:t>Resurfacing of the Path</w:t>
      </w:r>
      <w:r w:rsidRPr="00D42FD2">
        <w:rPr>
          <w:rFonts w:ascii="Arial" w:hAnsi="Arial" w:cs="Arial"/>
          <w:sz w:val="24"/>
          <w:szCs w:val="24"/>
        </w:rPr>
        <w:t>: The entire pathway, especially the section nearest to the Belgrave Health Centre and towards Harrison Rd entrance needs resurfacing, including sections where the roots of the trees were appearing on the surface causing a potential H&amp;S trip or fall hazard.</w:t>
      </w:r>
    </w:p>
    <w:p w14:paraId="500DBB1C" w14:textId="77777777" w:rsidR="00D42FD2" w:rsidRPr="00D42FD2" w:rsidRDefault="00D42FD2" w:rsidP="00D42FD2">
      <w:pPr>
        <w:pStyle w:val="ListParagraph"/>
        <w:spacing w:after="0" w:line="240" w:lineRule="auto"/>
        <w:ind w:left="851" w:hanging="360"/>
        <w:rPr>
          <w:rFonts w:ascii="Arial" w:hAnsi="Arial" w:cs="Arial"/>
          <w:sz w:val="24"/>
          <w:szCs w:val="24"/>
        </w:rPr>
      </w:pPr>
    </w:p>
    <w:p w14:paraId="39D00CC5" w14:textId="3949451A" w:rsidR="00D42FD2" w:rsidRPr="00D42FD2" w:rsidRDefault="00D42FD2" w:rsidP="00D42FD2">
      <w:pPr>
        <w:pStyle w:val="ListParagraph"/>
        <w:numPr>
          <w:ilvl w:val="2"/>
          <w:numId w:val="14"/>
        </w:numPr>
        <w:spacing w:after="0" w:line="240" w:lineRule="auto"/>
        <w:rPr>
          <w:rFonts w:ascii="Arial" w:hAnsi="Arial" w:cs="Arial"/>
          <w:sz w:val="24"/>
          <w:szCs w:val="24"/>
        </w:rPr>
      </w:pPr>
      <w:r w:rsidRPr="00D42FD2">
        <w:rPr>
          <w:rFonts w:ascii="Arial" w:hAnsi="Arial" w:cs="Arial"/>
          <w:b/>
          <w:sz w:val="24"/>
          <w:szCs w:val="24"/>
        </w:rPr>
        <w:t>The Bicycle path</w:t>
      </w:r>
      <w:r w:rsidRPr="00D42FD2">
        <w:rPr>
          <w:rFonts w:ascii="Arial" w:hAnsi="Arial" w:cs="Arial"/>
          <w:sz w:val="24"/>
          <w:szCs w:val="24"/>
        </w:rPr>
        <w:t xml:space="preserve"> markings have faded and require repainting</w:t>
      </w:r>
    </w:p>
    <w:p w14:paraId="7D86B51C" w14:textId="77777777" w:rsidR="00D42FD2" w:rsidRPr="00D42FD2" w:rsidRDefault="00D42FD2" w:rsidP="00D42FD2">
      <w:pPr>
        <w:pStyle w:val="ListParagraph"/>
        <w:spacing w:after="0" w:line="240" w:lineRule="auto"/>
        <w:ind w:left="786"/>
        <w:rPr>
          <w:rFonts w:ascii="Arial" w:hAnsi="Arial" w:cs="Arial"/>
          <w:sz w:val="24"/>
          <w:szCs w:val="24"/>
        </w:rPr>
      </w:pPr>
    </w:p>
    <w:p w14:paraId="33DEE151" w14:textId="77777777" w:rsidR="00D42FD2" w:rsidRPr="00D42FD2" w:rsidRDefault="00D42FD2" w:rsidP="00D42FD2">
      <w:pPr>
        <w:spacing w:after="0" w:line="240" w:lineRule="auto"/>
        <w:ind w:left="851"/>
        <w:rPr>
          <w:rFonts w:ascii="Arial" w:hAnsi="Arial" w:cs="Arial"/>
          <w:sz w:val="24"/>
          <w:szCs w:val="24"/>
        </w:rPr>
      </w:pPr>
      <w:r w:rsidRPr="00D42FD2">
        <w:rPr>
          <w:rFonts w:ascii="Arial" w:hAnsi="Arial" w:cs="Arial"/>
          <w:sz w:val="24"/>
          <w:szCs w:val="24"/>
        </w:rPr>
        <w:t xml:space="preserve">Following this a capital bid was prepared to facilitate the repairs and improvements to the paths on the site. Appendix 1 provides a plan showing details. </w:t>
      </w:r>
    </w:p>
    <w:p w14:paraId="0876BADE" w14:textId="77777777" w:rsidR="00D42FD2" w:rsidRPr="00D42FD2" w:rsidRDefault="00D42FD2" w:rsidP="00D42FD2">
      <w:pPr>
        <w:spacing w:after="0" w:line="240" w:lineRule="auto"/>
        <w:ind w:left="851"/>
        <w:rPr>
          <w:rFonts w:ascii="Arial" w:hAnsi="Arial" w:cs="Arial"/>
          <w:sz w:val="24"/>
          <w:szCs w:val="24"/>
        </w:rPr>
      </w:pPr>
    </w:p>
    <w:p w14:paraId="4DEB9357" w14:textId="77777777" w:rsidR="00D42FD2" w:rsidRPr="00D42FD2" w:rsidRDefault="00D42FD2" w:rsidP="00D42FD2">
      <w:pPr>
        <w:spacing w:after="0" w:line="240" w:lineRule="auto"/>
        <w:ind w:left="851"/>
        <w:rPr>
          <w:rFonts w:ascii="Arial" w:hAnsi="Arial" w:cs="Arial"/>
          <w:sz w:val="24"/>
          <w:szCs w:val="24"/>
        </w:rPr>
      </w:pPr>
      <w:r w:rsidRPr="00D42FD2">
        <w:rPr>
          <w:rFonts w:ascii="Arial" w:hAnsi="Arial" w:cs="Arial"/>
          <w:sz w:val="24"/>
          <w:szCs w:val="24"/>
        </w:rPr>
        <w:t xml:space="preserve">The path network on this park has seriously deteriorated with numerous cracks caused by tree roots and ground movement. The surface tarmac has lifted in places, leaving uneven paths. There is a substantial desire line across the middle of the park which is across the grass area. The wear to </w:t>
      </w:r>
      <w:r w:rsidRPr="00D42FD2">
        <w:rPr>
          <w:rFonts w:ascii="Arial" w:hAnsi="Arial" w:cs="Arial"/>
          <w:sz w:val="24"/>
          <w:szCs w:val="24"/>
        </w:rPr>
        <w:lastRenderedPageBreak/>
        <w:t>this area is so significant that it has created a groove which is a H&amp;S trip risk. This is more of an issue due to the large numbers of users who use the site, specifically for the various events which take place.</w:t>
      </w:r>
    </w:p>
    <w:p w14:paraId="61804F63" w14:textId="77777777" w:rsidR="00D42FD2" w:rsidRPr="00D42FD2" w:rsidRDefault="00D42FD2" w:rsidP="00D42FD2">
      <w:pPr>
        <w:spacing w:after="0" w:line="240" w:lineRule="auto"/>
        <w:ind w:left="851"/>
        <w:rPr>
          <w:rFonts w:ascii="Arial" w:hAnsi="Arial" w:cs="Arial"/>
          <w:sz w:val="24"/>
          <w:szCs w:val="24"/>
        </w:rPr>
      </w:pPr>
    </w:p>
    <w:p w14:paraId="1272808E" w14:textId="77777777" w:rsidR="00D42FD2" w:rsidRPr="00D42FD2" w:rsidRDefault="00D42FD2" w:rsidP="00D42FD2">
      <w:pPr>
        <w:spacing w:after="0" w:line="240" w:lineRule="auto"/>
        <w:ind w:left="851"/>
        <w:rPr>
          <w:rFonts w:ascii="Arial" w:hAnsi="Arial" w:cs="Arial"/>
          <w:sz w:val="24"/>
          <w:szCs w:val="24"/>
        </w:rPr>
      </w:pPr>
      <w:r w:rsidRPr="00D42FD2">
        <w:rPr>
          <w:rFonts w:ascii="Arial" w:hAnsi="Arial" w:cs="Arial"/>
          <w:sz w:val="24"/>
          <w:szCs w:val="24"/>
        </w:rPr>
        <w:t>Also the markings for the pedestrian and cycle routes have completely worn away so there is no visible split in use, which creates confusion for users of the dual surface.</w:t>
      </w:r>
    </w:p>
    <w:p w14:paraId="4DBA772A" w14:textId="77777777" w:rsidR="00D42FD2" w:rsidRPr="00D42FD2" w:rsidRDefault="00D42FD2" w:rsidP="00D42FD2">
      <w:pPr>
        <w:spacing w:after="0" w:line="240" w:lineRule="auto"/>
        <w:ind w:left="851"/>
        <w:rPr>
          <w:rFonts w:ascii="Arial" w:hAnsi="Arial" w:cs="Arial"/>
          <w:sz w:val="24"/>
          <w:szCs w:val="24"/>
        </w:rPr>
      </w:pPr>
    </w:p>
    <w:p w14:paraId="057A6D37" w14:textId="77777777" w:rsidR="00D42FD2" w:rsidRPr="00D42FD2" w:rsidRDefault="00D42FD2" w:rsidP="00D42FD2">
      <w:pPr>
        <w:spacing w:after="0" w:line="240" w:lineRule="auto"/>
        <w:ind w:left="851"/>
        <w:rPr>
          <w:rFonts w:ascii="Arial" w:hAnsi="Arial" w:cs="Arial"/>
          <w:sz w:val="24"/>
          <w:szCs w:val="24"/>
        </w:rPr>
      </w:pPr>
      <w:r w:rsidRPr="00D42FD2">
        <w:rPr>
          <w:rFonts w:ascii="Arial" w:hAnsi="Arial" w:cs="Arial"/>
          <w:sz w:val="24"/>
          <w:szCs w:val="24"/>
        </w:rPr>
        <w:t>The scheme will correct all of these problems.</w:t>
      </w:r>
    </w:p>
    <w:p w14:paraId="44BC7A1F" w14:textId="77777777" w:rsidR="00D42FD2" w:rsidRPr="00D42FD2" w:rsidRDefault="00D42FD2" w:rsidP="00D42FD2">
      <w:pPr>
        <w:pStyle w:val="ListParagraph"/>
        <w:spacing w:after="0" w:line="240" w:lineRule="auto"/>
        <w:ind w:left="786"/>
        <w:rPr>
          <w:rFonts w:ascii="Arial" w:hAnsi="Arial" w:cs="Arial"/>
          <w:sz w:val="24"/>
          <w:szCs w:val="24"/>
        </w:rPr>
      </w:pPr>
    </w:p>
    <w:p w14:paraId="0DA5D85F" w14:textId="5E61C7EF" w:rsidR="00D42FD2" w:rsidRPr="00D42FD2" w:rsidRDefault="00D42FD2" w:rsidP="00D42FD2">
      <w:pPr>
        <w:pStyle w:val="ListParagraph"/>
        <w:numPr>
          <w:ilvl w:val="2"/>
          <w:numId w:val="14"/>
        </w:numPr>
        <w:spacing w:after="0" w:line="240" w:lineRule="auto"/>
        <w:rPr>
          <w:rFonts w:ascii="Arial" w:hAnsi="Arial" w:cs="Arial"/>
          <w:b/>
          <w:bCs/>
          <w:sz w:val="24"/>
          <w:szCs w:val="24"/>
        </w:rPr>
      </w:pPr>
      <w:r w:rsidRPr="00D42FD2">
        <w:rPr>
          <w:rFonts w:ascii="Arial" w:hAnsi="Arial" w:cs="Arial"/>
          <w:b/>
          <w:sz w:val="24"/>
          <w:szCs w:val="24"/>
        </w:rPr>
        <w:t>Current situation</w:t>
      </w:r>
    </w:p>
    <w:p w14:paraId="2E6A7793" w14:textId="77777777" w:rsidR="00D42FD2" w:rsidRPr="00D42FD2" w:rsidRDefault="00D42FD2" w:rsidP="00D42FD2">
      <w:pPr>
        <w:pStyle w:val="ListParagraph"/>
        <w:spacing w:after="0" w:line="240" w:lineRule="auto"/>
        <w:ind w:left="786"/>
        <w:rPr>
          <w:rFonts w:ascii="Arial" w:hAnsi="Arial" w:cs="Arial"/>
          <w:sz w:val="24"/>
          <w:szCs w:val="24"/>
        </w:rPr>
      </w:pPr>
    </w:p>
    <w:p w14:paraId="457A0BAF" w14:textId="77777777" w:rsidR="00D42FD2" w:rsidRPr="00D42FD2" w:rsidRDefault="00D42FD2" w:rsidP="00D42FD2">
      <w:pPr>
        <w:pStyle w:val="ListParagraph"/>
        <w:spacing w:after="0" w:line="240" w:lineRule="auto"/>
        <w:ind w:left="851"/>
        <w:rPr>
          <w:rFonts w:ascii="Arial" w:hAnsi="Arial" w:cs="Arial"/>
          <w:sz w:val="24"/>
          <w:szCs w:val="24"/>
        </w:rPr>
      </w:pPr>
      <w:r w:rsidRPr="00D42FD2">
        <w:rPr>
          <w:rFonts w:ascii="Arial" w:hAnsi="Arial" w:cs="Arial"/>
          <w:sz w:val="24"/>
          <w:szCs w:val="24"/>
        </w:rPr>
        <w:t>Last year Cossington Recreation Ground has approximately 400,000 visitors. It is a relatively small open space in the middle of a very dense terrace housing area and this level of usage puts pressure on the ground infrastructure. The footpaths are an integral part of the site and facilitate movement between the entrances. A number of large events take place which require good access arrangements.</w:t>
      </w:r>
    </w:p>
    <w:p w14:paraId="761F04C6" w14:textId="77777777" w:rsidR="00D42FD2" w:rsidRPr="00D42FD2" w:rsidRDefault="00D42FD2" w:rsidP="00D42FD2">
      <w:pPr>
        <w:pStyle w:val="ListParagraph"/>
        <w:spacing w:after="0" w:line="240" w:lineRule="auto"/>
        <w:ind w:left="851"/>
        <w:rPr>
          <w:rFonts w:ascii="Arial" w:hAnsi="Arial" w:cs="Arial"/>
          <w:sz w:val="24"/>
          <w:szCs w:val="24"/>
        </w:rPr>
      </w:pPr>
    </w:p>
    <w:p w14:paraId="1F0715B8" w14:textId="77777777" w:rsidR="00D42FD2" w:rsidRPr="00D42FD2" w:rsidRDefault="00D42FD2" w:rsidP="00D42FD2">
      <w:pPr>
        <w:spacing w:after="0" w:line="240" w:lineRule="auto"/>
        <w:ind w:left="851"/>
        <w:rPr>
          <w:rFonts w:ascii="Arial" w:hAnsi="Arial" w:cs="Arial"/>
          <w:sz w:val="24"/>
          <w:szCs w:val="24"/>
        </w:rPr>
      </w:pPr>
      <w:r w:rsidRPr="00D42FD2">
        <w:rPr>
          <w:rFonts w:ascii="Arial" w:hAnsi="Arial" w:cs="Arial"/>
          <w:sz w:val="24"/>
          <w:szCs w:val="24"/>
        </w:rPr>
        <w:t>This is linked into the manifesto - Improve our parks with enhanced landscaping and facilities (A City to Enjoy Commitment)</w:t>
      </w:r>
    </w:p>
    <w:p w14:paraId="6DD8FBFF" w14:textId="77777777" w:rsidR="00D42FD2" w:rsidRPr="00D42FD2" w:rsidRDefault="00D42FD2" w:rsidP="00D42FD2">
      <w:pPr>
        <w:spacing w:after="0" w:line="240" w:lineRule="auto"/>
        <w:ind w:left="851"/>
        <w:rPr>
          <w:rFonts w:ascii="Arial" w:hAnsi="Arial" w:cs="Arial"/>
          <w:sz w:val="24"/>
          <w:szCs w:val="24"/>
        </w:rPr>
      </w:pPr>
      <w:r w:rsidRPr="00D42FD2">
        <w:rPr>
          <w:rFonts w:ascii="Arial" w:hAnsi="Arial" w:cs="Arial"/>
          <w:sz w:val="24"/>
          <w:szCs w:val="24"/>
        </w:rPr>
        <w:t>A capital bid for funding to undertake this work was submitted for the 2020/21 capital programme and was included within the build-up of the People and Neighbourhoods Policy provision.</w:t>
      </w:r>
    </w:p>
    <w:p w14:paraId="384862C5" w14:textId="77777777" w:rsidR="00D42FD2" w:rsidRPr="00D42FD2" w:rsidRDefault="00D42FD2" w:rsidP="00D42FD2">
      <w:pPr>
        <w:spacing w:after="0" w:line="240" w:lineRule="auto"/>
        <w:rPr>
          <w:rFonts w:ascii="Arial" w:hAnsi="Arial" w:cs="Arial"/>
          <w:sz w:val="24"/>
          <w:szCs w:val="24"/>
        </w:rPr>
      </w:pPr>
    </w:p>
    <w:p w14:paraId="4C01E03B" w14:textId="30CCAF6E" w:rsidR="00D42FD2" w:rsidRPr="00D42FD2" w:rsidRDefault="00D42FD2" w:rsidP="00D42FD2">
      <w:pPr>
        <w:pStyle w:val="ListParagraph"/>
        <w:numPr>
          <w:ilvl w:val="2"/>
          <w:numId w:val="14"/>
        </w:numPr>
        <w:spacing w:after="0" w:line="240" w:lineRule="auto"/>
        <w:rPr>
          <w:rFonts w:ascii="Arial" w:hAnsi="Arial" w:cs="Arial"/>
          <w:b/>
          <w:sz w:val="24"/>
          <w:szCs w:val="24"/>
        </w:rPr>
      </w:pPr>
      <w:r w:rsidRPr="00D42FD2">
        <w:rPr>
          <w:rFonts w:ascii="Arial" w:hAnsi="Arial" w:cs="Arial"/>
          <w:b/>
          <w:sz w:val="24"/>
          <w:szCs w:val="24"/>
        </w:rPr>
        <w:t xml:space="preserve">.  Recommendations </w:t>
      </w:r>
    </w:p>
    <w:p w14:paraId="7F0407E7" w14:textId="77777777" w:rsidR="00D42FD2" w:rsidRPr="00D42FD2" w:rsidRDefault="00D42FD2" w:rsidP="00D42FD2">
      <w:pPr>
        <w:pStyle w:val="ListParagraph"/>
        <w:spacing w:after="0" w:line="240" w:lineRule="auto"/>
        <w:ind w:left="284" w:hanging="284"/>
        <w:rPr>
          <w:rFonts w:ascii="Arial" w:hAnsi="Arial" w:cs="Arial"/>
          <w:b/>
          <w:sz w:val="24"/>
          <w:szCs w:val="24"/>
        </w:rPr>
      </w:pPr>
    </w:p>
    <w:p w14:paraId="58B02C44" w14:textId="77777777" w:rsidR="00D42FD2" w:rsidRPr="00D42FD2" w:rsidRDefault="00D42FD2" w:rsidP="00D42FD2">
      <w:pPr>
        <w:pStyle w:val="ListParagraph"/>
        <w:numPr>
          <w:ilvl w:val="0"/>
          <w:numId w:val="15"/>
        </w:numPr>
        <w:spacing w:after="0" w:line="240" w:lineRule="auto"/>
        <w:ind w:left="993" w:hanging="142"/>
        <w:contextualSpacing w:val="0"/>
        <w:rPr>
          <w:rFonts w:ascii="Arial" w:hAnsi="Arial" w:cs="Arial"/>
          <w:sz w:val="24"/>
          <w:szCs w:val="24"/>
        </w:rPr>
      </w:pPr>
      <w:r w:rsidRPr="00D42FD2">
        <w:rPr>
          <w:rFonts w:ascii="Arial" w:hAnsi="Arial" w:cs="Arial"/>
          <w:sz w:val="24"/>
          <w:szCs w:val="24"/>
        </w:rPr>
        <w:t>Approval is requested to release £170,000 (as identified in Appendix 2) of the People and Neighbourhoods capital programme policy provision for 2020/21 to undertake the surface improvement works at Cossington Recreation Ground. A formal published Executive decision will be required.</w:t>
      </w:r>
    </w:p>
    <w:p w14:paraId="799F1693" w14:textId="77777777" w:rsidR="00D42FD2" w:rsidRPr="00D42FD2" w:rsidRDefault="00D42FD2" w:rsidP="00D42FD2">
      <w:pPr>
        <w:spacing w:after="0" w:line="240" w:lineRule="auto"/>
        <w:rPr>
          <w:rFonts w:ascii="Arial" w:hAnsi="Arial" w:cs="Arial"/>
          <w:sz w:val="24"/>
          <w:szCs w:val="24"/>
        </w:rPr>
      </w:pPr>
    </w:p>
    <w:p w14:paraId="6731F87D" w14:textId="77777777" w:rsidR="00D42FD2" w:rsidRPr="00D42FD2" w:rsidRDefault="00D42FD2" w:rsidP="00D42FD2">
      <w:pPr>
        <w:pStyle w:val="ListParagraph"/>
        <w:numPr>
          <w:ilvl w:val="0"/>
          <w:numId w:val="15"/>
        </w:numPr>
        <w:spacing w:after="0" w:line="240" w:lineRule="auto"/>
        <w:ind w:left="993" w:hanging="142"/>
        <w:contextualSpacing w:val="0"/>
        <w:rPr>
          <w:rFonts w:ascii="Arial" w:hAnsi="Arial" w:cs="Arial"/>
          <w:sz w:val="24"/>
          <w:szCs w:val="24"/>
        </w:rPr>
      </w:pPr>
      <w:r w:rsidRPr="00D42FD2">
        <w:rPr>
          <w:rFonts w:ascii="Arial" w:hAnsi="Arial" w:cs="Arial"/>
          <w:sz w:val="24"/>
          <w:szCs w:val="24"/>
        </w:rPr>
        <w:t xml:space="preserve">Provide an update to local Councillors. </w:t>
      </w:r>
    </w:p>
    <w:p w14:paraId="0316D39E" w14:textId="77777777" w:rsidR="00D42FD2" w:rsidRPr="00D42FD2" w:rsidRDefault="00D42FD2" w:rsidP="00D42FD2">
      <w:pPr>
        <w:pStyle w:val="ListParagraph"/>
        <w:spacing w:after="0" w:line="240" w:lineRule="auto"/>
        <w:ind w:hanging="294"/>
        <w:rPr>
          <w:rFonts w:ascii="Arial" w:hAnsi="Arial" w:cs="Arial"/>
          <w:b/>
          <w:sz w:val="24"/>
          <w:szCs w:val="24"/>
        </w:rPr>
      </w:pPr>
    </w:p>
    <w:p w14:paraId="1DC0FFB6" w14:textId="376EBC3F" w:rsidR="00D42FD2" w:rsidRPr="00D42FD2" w:rsidRDefault="00D42FD2" w:rsidP="00D42FD2">
      <w:pPr>
        <w:pStyle w:val="ListParagraph"/>
        <w:numPr>
          <w:ilvl w:val="2"/>
          <w:numId w:val="14"/>
        </w:numPr>
        <w:spacing w:after="0" w:line="240" w:lineRule="auto"/>
        <w:rPr>
          <w:rFonts w:ascii="Arial" w:hAnsi="Arial" w:cs="Arial"/>
          <w:b/>
          <w:bCs/>
          <w:sz w:val="24"/>
          <w:szCs w:val="24"/>
        </w:rPr>
      </w:pPr>
      <w:r w:rsidRPr="00D42FD2">
        <w:rPr>
          <w:rFonts w:ascii="Arial" w:hAnsi="Arial" w:cs="Arial"/>
          <w:b/>
          <w:bCs/>
          <w:sz w:val="24"/>
          <w:szCs w:val="24"/>
        </w:rPr>
        <w:t>. Finance</w:t>
      </w:r>
    </w:p>
    <w:p w14:paraId="101E9C26" w14:textId="77777777" w:rsidR="00D42FD2" w:rsidRPr="00D42FD2" w:rsidRDefault="00D42FD2" w:rsidP="00D42FD2">
      <w:pPr>
        <w:spacing w:after="0" w:line="240" w:lineRule="auto"/>
        <w:rPr>
          <w:rFonts w:ascii="Arial" w:hAnsi="Arial" w:cs="Arial"/>
          <w:sz w:val="24"/>
          <w:szCs w:val="24"/>
        </w:rPr>
      </w:pPr>
    </w:p>
    <w:p w14:paraId="01591CAC" w14:textId="77777777" w:rsidR="00D42FD2" w:rsidRPr="00D42FD2" w:rsidRDefault="00D42FD2" w:rsidP="00D42FD2">
      <w:pPr>
        <w:spacing w:after="0" w:line="240" w:lineRule="auto"/>
        <w:ind w:left="720"/>
        <w:rPr>
          <w:rFonts w:ascii="Arial" w:hAnsi="Arial" w:cs="Arial"/>
          <w:sz w:val="24"/>
          <w:szCs w:val="24"/>
        </w:rPr>
      </w:pPr>
      <w:r w:rsidRPr="00D42FD2">
        <w:rPr>
          <w:rFonts w:ascii="Arial" w:hAnsi="Arial" w:cs="Arial"/>
          <w:sz w:val="24"/>
          <w:szCs w:val="24"/>
        </w:rPr>
        <w:t>The report proposes to release £170,000 from the People and Neighbourhoods capital programme policy provision, for improvements to Cossington recreation ground.</w:t>
      </w:r>
    </w:p>
    <w:p w14:paraId="52ADB52B" w14:textId="77777777" w:rsidR="00D42FD2" w:rsidRPr="00D42FD2" w:rsidRDefault="00D42FD2" w:rsidP="00D42FD2">
      <w:pPr>
        <w:spacing w:after="0" w:line="240" w:lineRule="auto"/>
        <w:ind w:left="720"/>
        <w:rPr>
          <w:rFonts w:ascii="Arial" w:hAnsi="Arial" w:cs="Arial"/>
          <w:sz w:val="24"/>
          <w:szCs w:val="24"/>
        </w:rPr>
      </w:pPr>
      <w:r w:rsidRPr="00D42FD2">
        <w:rPr>
          <w:rFonts w:ascii="Arial" w:hAnsi="Arial" w:cs="Arial"/>
          <w:sz w:val="24"/>
          <w:szCs w:val="24"/>
        </w:rPr>
        <w:t>Colin Sharpe</w:t>
      </w:r>
    </w:p>
    <w:p w14:paraId="6D0C25C9" w14:textId="77777777" w:rsidR="00D42FD2" w:rsidRPr="00D42FD2" w:rsidRDefault="00D42FD2" w:rsidP="00D42FD2">
      <w:pPr>
        <w:spacing w:after="0" w:line="240" w:lineRule="auto"/>
        <w:ind w:left="720"/>
        <w:rPr>
          <w:rFonts w:ascii="Arial" w:hAnsi="Arial" w:cs="Arial"/>
          <w:sz w:val="24"/>
          <w:szCs w:val="24"/>
        </w:rPr>
      </w:pPr>
      <w:r w:rsidRPr="00D42FD2">
        <w:rPr>
          <w:rFonts w:ascii="Arial" w:hAnsi="Arial" w:cs="Arial"/>
          <w:sz w:val="24"/>
          <w:szCs w:val="24"/>
        </w:rPr>
        <w:t>Deputy Director of Finance</w:t>
      </w:r>
    </w:p>
    <w:p w14:paraId="06127C4B" w14:textId="7408AC6E" w:rsidR="00D42FD2" w:rsidRPr="00D42FD2" w:rsidRDefault="00D42FD2" w:rsidP="00D42FD2">
      <w:pPr>
        <w:spacing w:after="0" w:line="240" w:lineRule="auto"/>
        <w:ind w:firstLine="720"/>
        <w:rPr>
          <w:rFonts w:ascii="Arial" w:hAnsi="Arial" w:cs="Arial"/>
          <w:sz w:val="24"/>
          <w:szCs w:val="24"/>
        </w:rPr>
      </w:pPr>
      <w:r w:rsidRPr="00D42FD2">
        <w:rPr>
          <w:rFonts w:ascii="Arial" w:hAnsi="Arial" w:cs="Arial"/>
          <w:sz w:val="24"/>
          <w:szCs w:val="24"/>
        </w:rPr>
        <w:t xml:space="preserve">Ext. </w:t>
      </w:r>
    </w:p>
    <w:p w14:paraId="0E370EDC" w14:textId="77777777" w:rsidR="00D42FD2" w:rsidRDefault="00D42FD2" w:rsidP="00D42FD2">
      <w:pPr>
        <w:rPr>
          <w:color w:val="1F497D"/>
        </w:rPr>
      </w:pPr>
    </w:p>
    <w:p w14:paraId="7141B794" w14:textId="77777777" w:rsidR="00D42FD2" w:rsidRDefault="00D42FD2" w:rsidP="00D42FD2">
      <w:pPr>
        <w:rPr>
          <w:color w:val="1F497D"/>
        </w:rPr>
      </w:pPr>
    </w:p>
    <w:p w14:paraId="012CA8AC" w14:textId="77777777" w:rsidR="00D42FD2" w:rsidRDefault="00D42FD2" w:rsidP="00D42FD2">
      <w:pPr>
        <w:rPr>
          <w:color w:val="1F497D"/>
        </w:rPr>
      </w:pPr>
    </w:p>
    <w:p w14:paraId="294F845C" w14:textId="77777777" w:rsidR="00D42FD2" w:rsidRDefault="00D42FD2" w:rsidP="00D42FD2">
      <w:pPr>
        <w:rPr>
          <w:color w:val="1F497D"/>
        </w:rPr>
      </w:pPr>
    </w:p>
    <w:p w14:paraId="6A9587E6" w14:textId="77777777" w:rsidR="00D42FD2" w:rsidRDefault="00D42FD2" w:rsidP="00D42FD2">
      <w:pPr>
        <w:rPr>
          <w:color w:val="1F497D"/>
        </w:rPr>
      </w:pPr>
    </w:p>
    <w:p w14:paraId="78ABE973" w14:textId="77777777" w:rsidR="00D42FD2" w:rsidRDefault="00D42FD2" w:rsidP="00D42FD2">
      <w:pPr>
        <w:rPr>
          <w:color w:val="1F497D"/>
        </w:rPr>
      </w:pPr>
      <w:r>
        <w:rPr>
          <w:color w:val="1F497D"/>
        </w:rPr>
        <w:lastRenderedPageBreak/>
        <w:t>Appendix 1</w:t>
      </w:r>
    </w:p>
    <w:p w14:paraId="7627E7F2" w14:textId="77777777" w:rsidR="00D42FD2" w:rsidRDefault="00D42FD2" w:rsidP="00D42FD2">
      <w:pPr>
        <w:rPr>
          <w:color w:val="1F497D"/>
        </w:rPr>
      </w:pPr>
    </w:p>
    <w:p w14:paraId="73FA22D3" w14:textId="77777777" w:rsidR="00D42FD2" w:rsidRDefault="00D42FD2" w:rsidP="00D42FD2">
      <w:pPr>
        <w:rPr>
          <w:color w:val="1F497D"/>
        </w:rPr>
      </w:pPr>
      <w:r>
        <w:rPr>
          <w:noProof/>
          <w:lang w:eastAsia="en-GB"/>
        </w:rPr>
        <w:drawing>
          <wp:inline distT="0" distB="0" distL="0" distR="0" wp14:anchorId="01EDE12F" wp14:editId="1DE47303">
            <wp:extent cx="6327748" cy="2990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2018" cy="2992868"/>
                    </a:xfrm>
                    <a:prstGeom prst="rect">
                      <a:avLst/>
                    </a:prstGeom>
                    <a:noFill/>
                    <a:ln>
                      <a:noFill/>
                    </a:ln>
                  </pic:spPr>
                </pic:pic>
              </a:graphicData>
            </a:graphic>
          </wp:inline>
        </w:drawing>
      </w:r>
    </w:p>
    <w:p w14:paraId="5E16F8DA" w14:textId="77777777" w:rsidR="00D42FD2" w:rsidRDefault="00D42FD2" w:rsidP="00D42FD2">
      <w:pPr>
        <w:rPr>
          <w:color w:val="1F497D"/>
        </w:rPr>
      </w:pPr>
    </w:p>
    <w:p w14:paraId="4361E6B2" w14:textId="77777777" w:rsidR="00D42FD2" w:rsidRDefault="00D42FD2" w:rsidP="00D42FD2">
      <w:pPr>
        <w:rPr>
          <w:color w:val="1F497D"/>
        </w:rPr>
      </w:pPr>
    </w:p>
    <w:p w14:paraId="1DDC031F" w14:textId="77777777" w:rsidR="00D42FD2" w:rsidRDefault="00D42FD2" w:rsidP="00D42FD2">
      <w:pPr>
        <w:rPr>
          <w:color w:val="1F497D"/>
        </w:rPr>
      </w:pPr>
      <w:r>
        <w:rPr>
          <w:color w:val="1F497D"/>
        </w:rPr>
        <w:t>Appendix 2</w:t>
      </w:r>
    </w:p>
    <w:p w14:paraId="1C70888B" w14:textId="77777777" w:rsidR="00D42FD2" w:rsidRDefault="00D42FD2" w:rsidP="00D42FD2">
      <w:pPr>
        <w:rPr>
          <w:color w:val="1F497D"/>
        </w:rPr>
      </w:pPr>
    </w:p>
    <w:tbl>
      <w:tblPr>
        <w:tblW w:w="9953" w:type="dxa"/>
        <w:tblInd w:w="-30" w:type="dxa"/>
        <w:tblLayout w:type="fixed"/>
        <w:tblCellMar>
          <w:left w:w="30" w:type="dxa"/>
          <w:right w:w="30" w:type="dxa"/>
        </w:tblCellMar>
        <w:tblLook w:val="0000" w:firstRow="0" w:lastRow="0" w:firstColumn="0" w:lastColumn="0" w:noHBand="0" w:noVBand="0"/>
      </w:tblPr>
      <w:tblGrid>
        <w:gridCol w:w="5842"/>
        <w:gridCol w:w="864"/>
        <w:gridCol w:w="1121"/>
        <w:gridCol w:w="425"/>
        <w:gridCol w:w="1134"/>
        <w:gridCol w:w="567"/>
      </w:tblGrid>
      <w:tr w:rsidR="00D42FD2" w14:paraId="6EF6143C" w14:textId="77777777" w:rsidTr="008E7B51">
        <w:trPr>
          <w:trHeight w:val="264"/>
        </w:trPr>
        <w:tc>
          <w:tcPr>
            <w:tcW w:w="5842" w:type="dxa"/>
            <w:tcBorders>
              <w:top w:val="nil"/>
              <w:left w:val="nil"/>
              <w:bottom w:val="nil"/>
              <w:right w:val="nil"/>
            </w:tcBorders>
          </w:tcPr>
          <w:p w14:paraId="2432EC87" w14:textId="77777777" w:rsidR="00D42FD2" w:rsidRDefault="00D42FD2" w:rsidP="008E7B51">
            <w:pPr>
              <w:autoSpaceDE w:val="0"/>
              <w:autoSpaceDN w:val="0"/>
              <w:adjustRightInd w:val="0"/>
              <w:rPr>
                <w:rFonts w:ascii="Calibri" w:hAnsi="Calibri" w:cs="Calibri"/>
                <w:b/>
                <w:bCs/>
                <w:color w:val="000000"/>
                <w:u w:val="single"/>
              </w:rPr>
            </w:pPr>
            <w:r>
              <w:rPr>
                <w:rFonts w:ascii="Calibri" w:hAnsi="Calibri" w:cs="Calibri"/>
                <w:b/>
                <w:bCs/>
                <w:color w:val="000000"/>
                <w:u w:val="single"/>
              </w:rPr>
              <w:t>Cossington Recreation Ground cost breakdown</w:t>
            </w:r>
          </w:p>
        </w:tc>
        <w:tc>
          <w:tcPr>
            <w:tcW w:w="864" w:type="dxa"/>
            <w:tcBorders>
              <w:top w:val="nil"/>
              <w:left w:val="nil"/>
              <w:bottom w:val="nil"/>
              <w:right w:val="nil"/>
            </w:tcBorders>
          </w:tcPr>
          <w:p w14:paraId="50A8BB14" w14:textId="77777777" w:rsidR="00D42FD2" w:rsidRDefault="00D42FD2" w:rsidP="008E7B51">
            <w:pPr>
              <w:autoSpaceDE w:val="0"/>
              <w:autoSpaceDN w:val="0"/>
              <w:adjustRightInd w:val="0"/>
              <w:jc w:val="right"/>
              <w:rPr>
                <w:rFonts w:ascii="Calibri" w:hAnsi="Calibri" w:cs="Calibri"/>
                <w:color w:val="000000"/>
              </w:rPr>
            </w:pPr>
          </w:p>
        </w:tc>
        <w:tc>
          <w:tcPr>
            <w:tcW w:w="1121" w:type="dxa"/>
            <w:tcBorders>
              <w:top w:val="nil"/>
              <w:left w:val="nil"/>
              <w:bottom w:val="nil"/>
              <w:right w:val="nil"/>
            </w:tcBorders>
          </w:tcPr>
          <w:p w14:paraId="741DC568" w14:textId="77777777" w:rsidR="00D42FD2" w:rsidRDefault="00D42FD2" w:rsidP="008E7B51">
            <w:pPr>
              <w:autoSpaceDE w:val="0"/>
              <w:autoSpaceDN w:val="0"/>
              <w:adjustRightInd w:val="0"/>
              <w:jc w:val="right"/>
              <w:rPr>
                <w:rFonts w:ascii="Calibri" w:hAnsi="Calibri" w:cs="Calibri"/>
                <w:color w:val="000000"/>
              </w:rPr>
            </w:pPr>
          </w:p>
        </w:tc>
        <w:tc>
          <w:tcPr>
            <w:tcW w:w="425" w:type="dxa"/>
            <w:tcBorders>
              <w:top w:val="nil"/>
              <w:left w:val="nil"/>
              <w:bottom w:val="nil"/>
              <w:right w:val="nil"/>
            </w:tcBorders>
          </w:tcPr>
          <w:p w14:paraId="352B0A23" w14:textId="77777777" w:rsidR="00D42FD2" w:rsidRDefault="00D42FD2" w:rsidP="008E7B51">
            <w:pPr>
              <w:autoSpaceDE w:val="0"/>
              <w:autoSpaceDN w:val="0"/>
              <w:adjustRightInd w:val="0"/>
              <w:jc w:val="right"/>
              <w:rPr>
                <w:rFonts w:ascii="Calibri" w:hAnsi="Calibri" w:cs="Calibri"/>
                <w:color w:val="000000"/>
              </w:rPr>
            </w:pPr>
          </w:p>
        </w:tc>
        <w:tc>
          <w:tcPr>
            <w:tcW w:w="1134" w:type="dxa"/>
            <w:tcBorders>
              <w:top w:val="nil"/>
              <w:left w:val="nil"/>
              <w:bottom w:val="nil"/>
              <w:right w:val="nil"/>
            </w:tcBorders>
          </w:tcPr>
          <w:p w14:paraId="4F30B529" w14:textId="77777777" w:rsidR="00D42FD2" w:rsidRDefault="00D42FD2" w:rsidP="008E7B51">
            <w:pPr>
              <w:autoSpaceDE w:val="0"/>
              <w:autoSpaceDN w:val="0"/>
              <w:adjustRightInd w:val="0"/>
              <w:jc w:val="right"/>
              <w:rPr>
                <w:rFonts w:ascii="Calibri" w:hAnsi="Calibri" w:cs="Calibri"/>
                <w:b/>
                <w:bCs/>
                <w:color w:val="000000"/>
                <w:u w:val="single"/>
              </w:rPr>
            </w:pPr>
            <w:r>
              <w:rPr>
                <w:rFonts w:ascii="Calibri" w:hAnsi="Calibri" w:cs="Calibri"/>
                <w:b/>
                <w:bCs/>
                <w:color w:val="000000"/>
                <w:u w:val="single"/>
              </w:rPr>
              <w:t>2020/21</w:t>
            </w:r>
          </w:p>
        </w:tc>
        <w:tc>
          <w:tcPr>
            <w:tcW w:w="567" w:type="dxa"/>
            <w:tcBorders>
              <w:top w:val="nil"/>
              <w:left w:val="nil"/>
              <w:bottom w:val="nil"/>
              <w:right w:val="nil"/>
            </w:tcBorders>
          </w:tcPr>
          <w:p w14:paraId="1AA2B492" w14:textId="77777777" w:rsidR="00D42FD2" w:rsidRDefault="00D42FD2" w:rsidP="008E7B51">
            <w:pPr>
              <w:autoSpaceDE w:val="0"/>
              <w:autoSpaceDN w:val="0"/>
              <w:adjustRightInd w:val="0"/>
              <w:jc w:val="right"/>
              <w:rPr>
                <w:rFonts w:ascii="Calibri" w:hAnsi="Calibri" w:cs="Calibri"/>
                <w:b/>
                <w:bCs/>
                <w:color w:val="000000"/>
                <w:u w:val="single"/>
              </w:rPr>
            </w:pPr>
          </w:p>
        </w:tc>
      </w:tr>
      <w:tr w:rsidR="00D42FD2" w14:paraId="36ACAB1E" w14:textId="77777777" w:rsidTr="008E7B51">
        <w:trPr>
          <w:trHeight w:val="264"/>
        </w:trPr>
        <w:tc>
          <w:tcPr>
            <w:tcW w:w="5842" w:type="dxa"/>
            <w:tcBorders>
              <w:top w:val="nil"/>
              <w:left w:val="nil"/>
              <w:bottom w:val="nil"/>
              <w:right w:val="nil"/>
            </w:tcBorders>
          </w:tcPr>
          <w:p w14:paraId="717341C6" w14:textId="77777777" w:rsidR="00D42FD2" w:rsidRDefault="00D42FD2" w:rsidP="008E7B51">
            <w:pPr>
              <w:autoSpaceDE w:val="0"/>
              <w:autoSpaceDN w:val="0"/>
              <w:adjustRightInd w:val="0"/>
              <w:jc w:val="right"/>
              <w:rPr>
                <w:rFonts w:ascii="Calibri" w:hAnsi="Calibri" w:cs="Calibri"/>
                <w:color w:val="000000"/>
              </w:rPr>
            </w:pPr>
          </w:p>
        </w:tc>
        <w:tc>
          <w:tcPr>
            <w:tcW w:w="864" w:type="dxa"/>
            <w:tcBorders>
              <w:top w:val="nil"/>
              <w:left w:val="nil"/>
              <w:bottom w:val="nil"/>
              <w:right w:val="nil"/>
            </w:tcBorders>
          </w:tcPr>
          <w:p w14:paraId="6DAF2C0F" w14:textId="77777777" w:rsidR="00D42FD2" w:rsidRDefault="00D42FD2" w:rsidP="008E7B51">
            <w:pPr>
              <w:autoSpaceDE w:val="0"/>
              <w:autoSpaceDN w:val="0"/>
              <w:adjustRightInd w:val="0"/>
              <w:jc w:val="right"/>
              <w:rPr>
                <w:rFonts w:ascii="Calibri" w:hAnsi="Calibri" w:cs="Calibri"/>
                <w:color w:val="000000"/>
              </w:rPr>
            </w:pPr>
          </w:p>
        </w:tc>
        <w:tc>
          <w:tcPr>
            <w:tcW w:w="1121" w:type="dxa"/>
            <w:tcBorders>
              <w:top w:val="nil"/>
              <w:left w:val="nil"/>
              <w:bottom w:val="nil"/>
              <w:right w:val="nil"/>
            </w:tcBorders>
          </w:tcPr>
          <w:p w14:paraId="743A2146" w14:textId="77777777" w:rsidR="00D42FD2" w:rsidRDefault="00D42FD2" w:rsidP="008E7B51">
            <w:pPr>
              <w:autoSpaceDE w:val="0"/>
              <w:autoSpaceDN w:val="0"/>
              <w:adjustRightInd w:val="0"/>
              <w:jc w:val="right"/>
              <w:rPr>
                <w:rFonts w:ascii="Calibri" w:hAnsi="Calibri" w:cs="Calibri"/>
                <w:color w:val="000000"/>
              </w:rPr>
            </w:pPr>
          </w:p>
        </w:tc>
        <w:tc>
          <w:tcPr>
            <w:tcW w:w="425" w:type="dxa"/>
            <w:tcBorders>
              <w:top w:val="nil"/>
              <w:left w:val="nil"/>
              <w:bottom w:val="nil"/>
              <w:right w:val="nil"/>
            </w:tcBorders>
          </w:tcPr>
          <w:p w14:paraId="751B74EF" w14:textId="77777777" w:rsidR="00D42FD2" w:rsidRDefault="00D42FD2" w:rsidP="008E7B51">
            <w:pPr>
              <w:autoSpaceDE w:val="0"/>
              <w:autoSpaceDN w:val="0"/>
              <w:adjustRightInd w:val="0"/>
              <w:jc w:val="right"/>
              <w:rPr>
                <w:rFonts w:ascii="Calibri" w:hAnsi="Calibri" w:cs="Calibri"/>
                <w:color w:val="000000"/>
              </w:rPr>
            </w:pPr>
          </w:p>
        </w:tc>
        <w:tc>
          <w:tcPr>
            <w:tcW w:w="1134" w:type="dxa"/>
            <w:tcBorders>
              <w:top w:val="nil"/>
              <w:left w:val="nil"/>
              <w:bottom w:val="nil"/>
              <w:right w:val="nil"/>
            </w:tcBorders>
          </w:tcPr>
          <w:p w14:paraId="3961F46E" w14:textId="77777777" w:rsidR="00D42FD2" w:rsidRDefault="00D42FD2" w:rsidP="008E7B51">
            <w:pPr>
              <w:autoSpaceDE w:val="0"/>
              <w:autoSpaceDN w:val="0"/>
              <w:adjustRightInd w:val="0"/>
              <w:jc w:val="right"/>
              <w:rPr>
                <w:rFonts w:ascii="Calibri" w:hAnsi="Calibri" w:cs="Calibri"/>
                <w:color w:val="000000"/>
              </w:rPr>
            </w:pPr>
          </w:p>
        </w:tc>
        <w:tc>
          <w:tcPr>
            <w:tcW w:w="567" w:type="dxa"/>
            <w:tcBorders>
              <w:top w:val="nil"/>
              <w:left w:val="nil"/>
              <w:bottom w:val="nil"/>
              <w:right w:val="nil"/>
            </w:tcBorders>
          </w:tcPr>
          <w:p w14:paraId="7DEAE052" w14:textId="77777777" w:rsidR="00D42FD2" w:rsidRDefault="00D42FD2" w:rsidP="008E7B51">
            <w:pPr>
              <w:autoSpaceDE w:val="0"/>
              <w:autoSpaceDN w:val="0"/>
              <w:adjustRightInd w:val="0"/>
              <w:jc w:val="right"/>
              <w:rPr>
                <w:rFonts w:ascii="Calibri" w:hAnsi="Calibri" w:cs="Calibri"/>
                <w:color w:val="000000"/>
              </w:rPr>
            </w:pPr>
          </w:p>
        </w:tc>
      </w:tr>
      <w:tr w:rsidR="00D42FD2" w14:paraId="3B0E3412" w14:textId="77777777" w:rsidTr="008E7B51">
        <w:trPr>
          <w:trHeight w:val="264"/>
        </w:trPr>
        <w:tc>
          <w:tcPr>
            <w:tcW w:w="5842" w:type="dxa"/>
            <w:tcBorders>
              <w:top w:val="nil"/>
              <w:left w:val="nil"/>
              <w:bottom w:val="nil"/>
              <w:right w:val="nil"/>
            </w:tcBorders>
          </w:tcPr>
          <w:p w14:paraId="192D6528" w14:textId="77777777" w:rsidR="00D42FD2" w:rsidRDefault="00D42FD2" w:rsidP="008E7B51">
            <w:pPr>
              <w:autoSpaceDE w:val="0"/>
              <w:autoSpaceDN w:val="0"/>
              <w:adjustRightInd w:val="0"/>
              <w:rPr>
                <w:rFonts w:ascii="Calibri" w:hAnsi="Calibri" w:cs="Calibri"/>
                <w:color w:val="000000"/>
                <w:u w:val="single"/>
              </w:rPr>
            </w:pPr>
            <w:r>
              <w:rPr>
                <w:rFonts w:ascii="Calibri" w:hAnsi="Calibri" w:cs="Calibri"/>
                <w:color w:val="000000"/>
                <w:u w:val="single"/>
              </w:rPr>
              <w:t>Path improvements</w:t>
            </w:r>
          </w:p>
        </w:tc>
        <w:tc>
          <w:tcPr>
            <w:tcW w:w="864" w:type="dxa"/>
            <w:tcBorders>
              <w:top w:val="nil"/>
              <w:left w:val="nil"/>
              <w:bottom w:val="nil"/>
              <w:right w:val="nil"/>
            </w:tcBorders>
          </w:tcPr>
          <w:p w14:paraId="7D8E7F67" w14:textId="77777777" w:rsidR="00D42FD2" w:rsidRDefault="00D42FD2" w:rsidP="008E7B51">
            <w:pPr>
              <w:autoSpaceDE w:val="0"/>
              <w:autoSpaceDN w:val="0"/>
              <w:adjustRightInd w:val="0"/>
              <w:rPr>
                <w:rFonts w:ascii="Calibri" w:hAnsi="Calibri" w:cs="Calibri"/>
                <w:color w:val="000000"/>
              </w:rPr>
            </w:pPr>
            <w:r>
              <w:rPr>
                <w:rFonts w:ascii="Calibri" w:hAnsi="Calibri" w:cs="Calibri"/>
                <w:color w:val="000000"/>
              </w:rPr>
              <w:t>Number</w:t>
            </w:r>
          </w:p>
        </w:tc>
        <w:tc>
          <w:tcPr>
            <w:tcW w:w="1546" w:type="dxa"/>
            <w:gridSpan w:val="2"/>
            <w:tcBorders>
              <w:top w:val="nil"/>
              <w:left w:val="nil"/>
              <w:bottom w:val="nil"/>
              <w:right w:val="nil"/>
            </w:tcBorders>
          </w:tcPr>
          <w:p w14:paraId="5EBA8462" w14:textId="77777777" w:rsidR="00D42FD2" w:rsidRDefault="00D42FD2" w:rsidP="008E7B51">
            <w:pPr>
              <w:autoSpaceDE w:val="0"/>
              <w:autoSpaceDN w:val="0"/>
              <w:adjustRightInd w:val="0"/>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Sq</w:t>
            </w:r>
            <w:proofErr w:type="spellEnd"/>
            <w:r>
              <w:rPr>
                <w:rFonts w:ascii="Calibri" w:hAnsi="Calibri" w:cs="Calibri"/>
                <w:color w:val="000000"/>
              </w:rPr>
              <w:t xml:space="preserve"> M cost </w:t>
            </w:r>
          </w:p>
        </w:tc>
        <w:tc>
          <w:tcPr>
            <w:tcW w:w="1134" w:type="dxa"/>
            <w:tcBorders>
              <w:top w:val="nil"/>
              <w:left w:val="nil"/>
              <w:bottom w:val="nil"/>
              <w:right w:val="nil"/>
            </w:tcBorders>
          </w:tcPr>
          <w:p w14:paraId="34758815" w14:textId="77777777" w:rsidR="00D42FD2" w:rsidRDefault="00D42FD2" w:rsidP="008E7B51">
            <w:pPr>
              <w:autoSpaceDE w:val="0"/>
              <w:autoSpaceDN w:val="0"/>
              <w:adjustRightInd w:val="0"/>
              <w:jc w:val="center"/>
              <w:rPr>
                <w:rFonts w:ascii="Calibri" w:hAnsi="Calibri" w:cs="Calibri"/>
                <w:color w:val="000000"/>
              </w:rPr>
            </w:pPr>
            <w:r>
              <w:rPr>
                <w:rFonts w:ascii="Calibri" w:hAnsi="Calibri" w:cs="Calibri"/>
                <w:color w:val="000000"/>
              </w:rPr>
              <w:t>Totals</w:t>
            </w:r>
          </w:p>
        </w:tc>
        <w:tc>
          <w:tcPr>
            <w:tcW w:w="567" w:type="dxa"/>
            <w:tcBorders>
              <w:top w:val="nil"/>
              <w:left w:val="nil"/>
              <w:bottom w:val="nil"/>
              <w:right w:val="nil"/>
            </w:tcBorders>
          </w:tcPr>
          <w:p w14:paraId="1BF2575C" w14:textId="77777777" w:rsidR="00D42FD2" w:rsidRDefault="00D42FD2" w:rsidP="008E7B51">
            <w:pPr>
              <w:autoSpaceDE w:val="0"/>
              <w:autoSpaceDN w:val="0"/>
              <w:adjustRightInd w:val="0"/>
              <w:jc w:val="right"/>
              <w:rPr>
                <w:rFonts w:ascii="Calibri" w:hAnsi="Calibri" w:cs="Calibri"/>
                <w:color w:val="000000"/>
              </w:rPr>
            </w:pPr>
          </w:p>
        </w:tc>
      </w:tr>
      <w:tr w:rsidR="00D42FD2" w14:paraId="137E185D" w14:textId="77777777" w:rsidTr="008E7B51">
        <w:trPr>
          <w:trHeight w:val="264"/>
        </w:trPr>
        <w:tc>
          <w:tcPr>
            <w:tcW w:w="5842" w:type="dxa"/>
            <w:tcBorders>
              <w:top w:val="nil"/>
              <w:left w:val="nil"/>
              <w:bottom w:val="nil"/>
              <w:right w:val="nil"/>
            </w:tcBorders>
          </w:tcPr>
          <w:p w14:paraId="2AF0739A" w14:textId="77777777" w:rsidR="00D42FD2" w:rsidRDefault="00D42FD2" w:rsidP="008E7B51">
            <w:pPr>
              <w:autoSpaceDE w:val="0"/>
              <w:autoSpaceDN w:val="0"/>
              <w:adjustRightInd w:val="0"/>
              <w:rPr>
                <w:rFonts w:ascii="Calibri" w:hAnsi="Calibri" w:cs="Calibri"/>
                <w:color w:val="000000"/>
              </w:rPr>
            </w:pPr>
            <w:r>
              <w:rPr>
                <w:rFonts w:ascii="Calibri" w:hAnsi="Calibri" w:cs="Calibri"/>
                <w:color w:val="000000"/>
              </w:rPr>
              <w:t>New joint cycle / pedestrian route</w:t>
            </w:r>
          </w:p>
        </w:tc>
        <w:tc>
          <w:tcPr>
            <w:tcW w:w="864" w:type="dxa"/>
            <w:tcBorders>
              <w:top w:val="nil"/>
              <w:left w:val="nil"/>
              <w:bottom w:val="nil"/>
              <w:right w:val="nil"/>
            </w:tcBorders>
          </w:tcPr>
          <w:p w14:paraId="658FA559" w14:textId="77777777" w:rsidR="00D42FD2" w:rsidRDefault="00D42FD2" w:rsidP="008E7B51">
            <w:pPr>
              <w:autoSpaceDE w:val="0"/>
              <w:autoSpaceDN w:val="0"/>
              <w:adjustRightInd w:val="0"/>
              <w:jc w:val="center"/>
              <w:rPr>
                <w:rFonts w:ascii="Calibri" w:hAnsi="Calibri" w:cs="Calibri"/>
                <w:color w:val="000000"/>
              </w:rPr>
            </w:pPr>
            <w:r>
              <w:rPr>
                <w:rFonts w:ascii="Calibri" w:hAnsi="Calibri" w:cs="Calibri"/>
                <w:color w:val="000000"/>
              </w:rPr>
              <w:t>648</w:t>
            </w:r>
          </w:p>
        </w:tc>
        <w:tc>
          <w:tcPr>
            <w:tcW w:w="1121" w:type="dxa"/>
            <w:tcBorders>
              <w:top w:val="nil"/>
              <w:left w:val="nil"/>
              <w:bottom w:val="nil"/>
              <w:right w:val="nil"/>
            </w:tcBorders>
          </w:tcPr>
          <w:p w14:paraId="52C72F55" w14:textId="77777777" w:rsidR="00D42FD2" w:rsidRDefault="00D42FD2" w:rsidP="008E7B51">
            <w:pPr>
              <w:autoSpaceDE w:val="0"/>
              <w:autoSpaceDN w:val="0"/>
              <w:adjustRightInd w:val="0"/>
              <w:jc w:val="right"/>
              <w:rPr>
                <w:rFonts w:ascii="Calibri" w:hAnsi="Calibri" w:cs="Calibri"/>
                <w:color w:val="000000"/>
              </w:rPr>
            </w:pPr>
            <w:r>
              <w:rPr>
                <w:rFonts w:ascii="Calibri" w:hAnsi="Calibri" w:cs="Calibri"/>
                <w:color w:val="000000"/>
              </w:rPr>
              <w:t xml:space="preserve"> £          201 </w:t>
            </w:r>
          </w:p>
        </w:tc>
        <w:tc>
          <w:tcPr>
            <w:tcW w:w="425" w:type="dxa"/>
            <w:tcBorders>
              <w:top w:val="nil"/>
              <w:left w:val="nil"/>
              <w:bottom w:val="nil"/>
              <w:right w:val="nil"/>
            </w:tcBorders>
          </w:tcPr>
          <w:p w14:paraId="3E6FAE37" w14:textId="77777777" w:rsidR="00D42FD2" w:rsidRDefault="00D42FD2" w:rsidP="008E7B51">
            <w:pPr>
              <w:autoSpaceDE w:val="0"/>
              <w:autoSpaceDN w:val="0"/>
              <w:adjustRightInd w:val="0"/>
              <w:jc w:val="right"/>
              <w:rPr>
                <w:rFonts w:ascii="Calibri" w:hAnsi="Calibri" w:cs="Calibri"/>
                <w:color w:val="000000"/>
              </w:rPr>
            </w:pPr>
          </w:p>
        </w:tc>
        <w:tc>
          <w:tcPr>
            <w:tcW w:w="1134" w:type="dxa"/>
            <w:tcBorders>
              <w:top w:val="nil"/>
              <w:left w:val="nil"/>
              <w:bottom w:val="nil"/>
              <w:right w:val="nil"/>
            </w:tcBorders>
          </w:tcPr>
          <w:p w14:paraId="5D7B41C1" w14:textId="77777777" w:rsidR="00D42FD2" w:rsidRDefault="00D42FD2" w:rsidP="008E7B51">
            <w:pPr>
              <w:autoSpaceDE w:val="0"/>
              <w:autoSpaceDN w:val="0"/>
              <w:adjustRightInd w:val="0"/>
              <w:jc w:val="right"/>
              <w:rPr>
                <w:rFonts w:ascii="Calibri" w:hAnsi="Calibri" w:cs="Calibri"/>
                <w:color w:val="000000"/>
              </w:rPr>
            </w:pPr>
            <w:r>
              <w:rPr>
                <w:rFonts w:ascii="Calibri" w:hAnsi="Calibri" w:cs="Calibri"/>
                <w:color w:val="000000"/>
              </w:rPr>
              <w:t>£130,000</w:t>
            </w:r>
          </w:p>
        </w:tc>
        <w:tc>
          <w:tcPr>
            <w:tcW w:w="567" w:type="dxa"/>
            <w:tcBorders>
              <w:top w:val="nil"/>
              <w:left w:val="nil"/>
              <w:bottom w:val="nil"/>
              <w:right w:val="nil"/>
            </w:tcBorders>
          </w:tcPr>
          <w:p w14:paraId="5C9677C8" w14:textId="77777777" w:rsidR="00D42FD2" w:rsidRDefault="00D42FD2" w:rsidP="008E7B51">
            <w:pPr>
              <w:autoSpaceDE w:val="0"/>
              <w:autoSpaceDN w:val="0"/>
              <w:adjustRightInd w:val="0"/>
              <w:jc w:val="right"/>
              <w:rPr>
                <w:rFonts w:ascii="Calibri" w:hAnsi="Calibri" w:cs="Calibri"/>
                <w:color w:val="000000"/>
              </w:rPr>
            </w:pPr>
          </w:p>
        </w:tc>
      </w:tr>
      <w:tr w:rsidR="00D42FD2" w14:paraId="73D26BAC" w14:textId="77777777" w:rsidTr="008E7B51">
        <w:trPr>
          <w:trHeight w:val="264"/>
        </w:trPr>
        <w:tc>
          <w:tcPr>
            <w:tcW w:w="5842" w:type="dxa"/>
            <w:tcBorders>
              <w:top w:val="nil"/>
              <w:left w:val="nil"/>
              <w:bottom w:val="nil"/>
              <w:right w:val="nil"/>
            </w:tcBorders>
          </w:tcPr>
          <w:p w14:paraId="6779600E" w14:textId="77777777" w:rsidR="00D42FD2" w:rsidRDefault="00D42FD2" w:rsidP="008E7B51">
            <w:pPr>
              <w:autoSpaceDE w:val="0"/>
              <w:autoSpaceDN w:val="0"/>
              <w:adjustRightInd w:val="0"/>
              <w:rPr>
                <w:rFonts w:ascii="Calibri" w:hAnsi="Calibri" w:cs="Calibri"/>
                <w:color w:val="000000"/>
              </w:rPr>
            </w:pPr>
            <w:r>
              <w:rPr>
                <w:rFonts w:ascii="Calibri" w:hAnsi="Calibri" w:cs="Calibri"/>
                <w:color w:val="000000"/>
              </w:rPr>
              <w:t>To plane and resurface paths</w:t>
            </w:r>
          </w:p>
        </w:tc>
        <w:tc>
          <w:tcPr>
            <w:tcW w:w="864" w:type="dxa"/>
            <w:tcBorders>
              <w:top w:val="nil"/>
              <w:left w:val="nil"/>
              <w:bottom w:val="nil"/>
              <w:right w:val="nil"/>
            </w:tcBorders>
          </w:tcPr>
          <w:p w14:paraId="3666E2BC" w14:textId="77777777" w:rsidR="00D42FD2" w:rsidRDefault="00D42FD2" w:rsidP="008E7B51">
            <w:pPr>
              <w:autoSpaceDE w:val="0"/>
              <w:autoSpaceDN w:val="0"/>
              <w:adjustRightInd w:val="0"/>
              <w:jc w:val="center"/>
              <w:rPr>
                <w:rFonts w:ascii="Calibri" w:hAnsi="Calibri" w:cs="Calibri"/>
                <w:color w:val="000000"/>
              </w:rPr>
            </w:pPr>
            <w:r>
              <w:rPr>
                <w:rFonts w:ascii="Calibri" w:hAnsi="Calibri" w:cs="Calibri"/>
                <w:color w:val="000000"/>
              </w:rPr>
              <w:t>550</w:t>
            </w:r>
          </w:p>
        </w:tc>
        <w:tc>
          <w:tcPr>
            <w:tcW w:w="1121" w:type="dxa"/>
            <w:tcBorders>
              <w:top w:val="nil"/>
              <w:left w:val="nil"/>
              <w:bottom w:val="nil"/>
              <w:right w:val="nil"/>
            </w:tcBorders>
          </w:tcPr>
          <w:p w14:paraId="2415247C" w14:textId="77777777" w:rsidR="00D42FD2" w:rsidRDefault="00D42FD2" w:rsidP="008E7B51">
            <w:pPr>
              <w:autoSpaceDE w:val="0"/>
              <w:autoSpaceDN w:val="0"/>
              <w:adjustRightInd w:val="0"/>
              <w:jc w:val="right"/>
              <w:rPr>
                <w:rFonts w:ascii="Calibri" w:hAnsi="Calibri" w:cs="Calibri"/>
                <w:color w:val="000000"/>
              </w:rPr>
            </w:pPr>
            <w:r>
              <w:rPr>
                <w:rFonts w:ascii="Calibri" w:hAnsi="Calibri" w:cs="Calibri"/>
                <w:color w:val="000000"/>
              </w:rPr>
              <w:t xml:space="preserve"> £            45 </w:t>
            </w:r>
          </w:p>
        </w:tc>
        <w:tc>
          <w:tcPr>
            <w:tcW w:w="425" w:type="dxa"/>
            <w:tcBorders>
              <w:top w:val="nil"/>
              <w:left w:val="nil"/>
              <w:bottom w:val="nil"/>
              <w:right w:val="nil"/>
            </w:tcBorders>
          </w:tcPr>
          <w:p w14:paraId="5A2568E2" w14:textId="77777777" w:rsidR="00D42FD2" w:rsidRDefault="00D42FD2" w:rsidP="008E7B51">
            <w:pPr>
              <w:autoSpaceDE w:val="0"/>
              <w:autoSpaceDN w:val="0"/>
              <w:adjustRightInd w:val="0"/>
              <w:jc w:val="right"/>
              <w:rPr>
                <w:rFonts w:ascii="Calibri" w:hAnsi="Calibri" w:cs="Calibri"/>
                <w:color w:val="000000"/>
              </w:rPr>
            </w:pPr>
          </w:p>
        </w:tc>
        <w:tc>
          <w:tcPr>
            <w:tcW w:w="1134" w:type="dxa"/>
            <w:tcBorders>
              <w:top w:val="nil"/>
              <w:left w:val="nil"/>
              <w:bottom w:val="nil"/>
              <w:right w:val="nil"/>
            </w:tcBorders>
          </w:tcPr>
          <w:p w14:paraId="68359D03" w14:textId="77777777" w:rsidR="00D42FD2" w:rsidRDefault="00D42FD2" w:rsidP="008E7B51">
            <w:pPr>
              <w:autoSpaceDE w:val="0"/>
              <w:autoSpaceDN w:val="0"/>
              <w:adjustRightInd w:val="0"/>
              <w:jc w:val="right"/>
              <w:rPr>
                <w:rFonts w:ascii="Calibri" w:hAnsi="Calibri" w:cs="Calibri"/>
                <w:color w:val="000000"/>
              </w:rPr>
            </w:pPr>
            <w:r>
              <w:rPr>
                <w:rFonts w:ascii="Calibri" w:hAnsi="Calibri" w:cs="Calibri"/>
                <w:color w:val="000000"/>
              </w:rPr>
              <w:t>£25,000</w:t>
            </w:r>
          </w:p>
        </w:tc>
        <w:tc>
          <w:tcPr>
            <w:tcW w:w="567" w:type="dxa"/>
            <w:tcBorders>
              <w:top w:val="nil"/>
              <w:left w:val="nil"/>
              <w:bottom w:val="nil"/>
              <w:right w:val="nil"/>
            </w:tcBorders>
          </w:tcPr>
          <w:p w14:paraId="6BD5600B" w14:textId="77777777" w:rsidR="00D42FD2" w:rsidRDefault="00D42FD2" w:rsidP="008E7B51">
            <w:pPr>
              <w:autoSpaceDE w:val="0"/>
              <w:autoSpaceDN w:val="0"/>
              <w:adjustRightInd w:val="0"/>
              <w:jc w:val="right"/>
              <w:rPr>
                <w:rFonts w:ascii="Calibri" w:hAnsi="Calibri" w:cs="Calibri"/>
                <w:color w:val="000000"/>
              </w:rPr>
            </w:pPr>
          </w:p>
        </w:tc>
      </w:tr>
      <w:tr w:rsidR="00D42FD2" w14:paraId="7C333AC2" w14:textId="77777777" w:rsidTr="008E7B51">
        <w:trPr>
          <w:trHeight w:val="264"/>
        </w:trPr>
        <w:tc>
          <w:tcPr>
            <w:tcW w:w="5842" w:type="dxa"/>
            <w:tcBorders>
              <w:top w:val="nil"/>
              <w:left w:val="nil"/>
              <w:bottom w:val="nil"/>
              <w:right w:val="nil"/>
            </w:tcBorders>
          </w:tcPr>
          <w:p w14:paraId="6A79920E" w14:textId="77777777" w:rsidR="00D42FD2" w:rsidRDefault="00D42FD2" w:rsidP="008E7B51">
            <w:pPr>
              <w:autoSpaceDE w:val="0"/>
              <w:autoSpaceDN w:val="0"/>
              <w:adjustRightInd w:val="0"/>
              <w:rPr>
                <w:rFonts w:ascii="Calibri" w:hAnsi="Calibri" w:cs="Calibri"/>
                <w:color w:val="000000"/>
              </w:rPr>
            </w:pPr>
            <w:r>
              <w:rPr>
                <w:rFonts w:ascii="Calibri" w:hAnsi="Calibri" w:cs="Calibri"/>
                <w:color w:val="000000"/>
              </w:rPr>
              <w:t>Repair to failed areas</w:t>
            </w:r>
          </w:p>
        </w:tc>
        <w:tc>
          <w:tcPr>
            <w:tcW w:w="864" w:type="dxa"/>
            <w:tcBorders>
              <w:top w:val="nil"/>
              <w:left w:val="nil"/>
              <w:bottom w:val="nil"/>
              <w:right w:val="nil"/>
            </w:tcBorders>
          </w:tcPr>
          <w:p w14:paraId="54E50491" w14:textId="77777777" w:rsidR="00D42FD2" w:rsidRDefault="00D42FD2" w:rsidP="008E7B51">
            <w:pPr>
              <w:autoSpaceDE w:val="0"/>
              <w:autoSpaceDN w:val="0"/>
              <w:adjustRightInd w:val="0"/>
              <w:jc w:val="center"/>
              <w:rPr>
                <w:rFonts w:ascii="Calibri" w:hAnsi="Calibri" w:cs="Calibri"/>
                <w:color w:val="000000"/>
              </w:rPr>
            </w:pPr>
            <w:r>
              <w:rPr>
                <w:rFonts w:ascii="Calibri" w:hAnsi="Calibri" w:cs="Calibri"/>
                <w:color w:val="000000"/>
              </w:rPr>
              <w:t>50</w:t>
            </w:r>
          </w:p>
        </w:tc>
        <w:tc>
          <w:tcPr>
            <w:tcW w:w="1121" w:type="dxa"/>
            <w:tcBorders>
              <w:top w:val="nil"/>
              <w:left w:val="nil"/>
              <w:bottom w:val="nil"/>
              <w:right w:val="nil"/>
            </w:tcBorders>
          </w:tcPr>
          <w:p w14:paraId="70ED1493" w14:textId="77777777" w:rsidR="00D42FD2" w:rsidRDefault="00D42FD2" w:rsidP="008E7B51">
            <w:pPr>
              <w:autoSpaceDE w:val="0"/>
              <w:autoSpaceDN w:val="0"/>
              <w:adjustRightInd w:val="0"/>
              <w:jc w:val="right"/>
              <w:rPr>
                <w:rFonts w:ascii="Calibri" w:hAnsi="Calibri" w:cs="Calibri"/>
                <w:color w:val="000000"/>
              </w:rPr>
            </w:pPr>
            <w:r>
              <w:rPr>
                <w:rFonts w:ascii="Calibri" w:hAnsi="Calibri" w:cs="Calibri"/>
                <w:color w:val="000000"/>
              </w:rPr>
              <w:t xml:space="preserve"> £            40 </w:t>
            </w:r>
          </w:p>
        </w:tc>
        <w:tc>
          <w:tcPr>
            <w:tcW w:w="425" w:type="dxa"/>
            <w:tcBorders>
              <w:top w:val="nil"/>
              <w:left w:val="nil"/>
              <w:bottom w:val="nil"/>
              <w:right w:val="nil"/>
            </w:tcBorders>
          </w:tcPr>
          <w:p w14:paraId="523B4CCD" w14:textId="77777777" w:rsidR="00D42FD2" w:rsidRDefault="00D42FD2" w:rsidP="008E7B51">
            <w:pPr>
              <w:autoSpaceDE w:val="0"/>
              <w:autoSpaceDN w:val="0"/>
              <w:adjustRightInd w:val="0"/>
              <w:jc w:val="right"/>
              <w:rPr>
                <w:rFonts w:ascii="Calibri" w:hAnsi="Calibri" w:cs="Calibri"/>
                <w:color w:val="000000"/>
              </w:rPr>
            </w:pPr>
          </w:p>
        </w:tc>
        <w:tc>
          <w:tcPr>
            <w:tcW w:w="1134" w:type="dxa"/>
            <w:tcBorders>
              <w:top w:val="nil"/>
              <w:left w:val="nil"/>
              <w:bottom w:val="nil"/>
              <w:right w:val="nil"/>
            </w:tcBorders>
          </w:tcPr>
          <w:p w14:paraId="47FE48FC" w14:textId="77777777" w:rsidR="00D42FD2" w:rsidRDefault="00D42FD2" w:rsidP="008E7B51">
            <w:pPr>
              <w:autoSpaceDE w:val="0"/>
              <w:autoSpaceDN w:val="0"/>
              <w:adjustRightInd w:val="0"/>
              <w:jc w:val="right"/>
              <w:rPr>
                <w:rFonts w:ascii="Calibri" w:hAnsi="Calibri" w:cs="Calibri"/>
                <w:color w:val="000000"/>
              </w:rPr>
            </w:pPr>
            <w:r>
              <w:rPr>
                <w:rFonts w:ascii="Calibri" w:hAnsi="Calibri" w:cs="Calibri"/>
                <w:color w:val="000000"/>
              </w:rPr>
              <w:t>£2,000</w:t>
            </w:r>
          </w:p>
        </w:tc>
        <w:tc>
          <w:tcPr>
            <w:tcW w:w="567" w:type="dxa"/>
            <w:tcBorders>
              <w:top w:val="nil"/>
              <w:left w:val="nil"/>
              <w:bottom w:val="nil"/>
              <w:right w:val="nil"/>
            </w:tcBorders>
          </w:tcPr>
          <w:p w14:paraId="0142D6B3" w14:textId="77777777" w:rsidR="00D42FD2" w:rsidRDefault="00D42FD2" w:rsidP="008E7B51">
            <w:pPr>
              <w:autoSpaceDE w:val="0"/>
              <w:autoSpaceDN w:val="0"/>
              <w:adjustRightInd w:val="0"/>
              <w:jc w:val="right"/>
              <w:rPr>
                <w:rFonts w:ascii="Calibri" w:hAnsi="Calibri" w:cs="Calibri"/>
                <w:color w:val="000000"/>
              </w:rPr>
            </w:pPr>
          </w:p>
        </w:tc>
      </w:tr>
      <w:tr w:rsidR="00D42FD2" w14:paraId="35570A94" w14:textId="77777777" w:rsidTr="008E7B51">
        <w:trPr>
          <w:trHeight w:val="264"/>
        </w:trPr>
        <w:tc>
          <w:tcPr>
            <w:tcW w:w="5842" w:type="dxa"/>
            <w:tcBorders>
              <w:top w:val="nil"/>
              <w:left w:val="nil"/>
              <w:bottom w:val="nil"/>
              <w:right w:val="nil"/>
            </w:tcBorders>
          </w:tcPr>
          <w:p w14:paraId="54622B59" w14:textId="77777777" w:rsidR="00D42FD2" w:rsidRDefault="00D42FD2" w:rsidP="008E7B51">
            <w:pPr>
              <w:autoSpaceDE w:val="0"/>
              <w:autoSpaceDN w:val="0"/>
              <w:adjustRightInd w:val="0"/>
              <w:rPr>
                <w:rFonts w:ascii="Calibri" w:hAnsi="Calibri" w:cs="Calibri"/>
                <w:color w:val="000000"/>
              </w:rPr>
            </w:pPr>
            <w:r>
              <w:rPr>
                <w:rFonts w:ascii="Calibri" w:hAnsi="Calibri" w:cs="Calibri"/>
                <w:color w:val="000000"/>
              </w:rPr>
              <w:t>Repair haunching</w:t>
            </w:r>
          </w:p>
        </w:tc>
        <w:tc>
          <w:tcPr>
            <w:tcW w:w="864" w:type="dxa"/>
            <w:tcBorders>
              <w:top w:val="nil"/>
              <w:left w:val="nil"/>
              <w:bottom w:val="nil"/>
              <w:right w:val="nil"/>
            </w:tcBorders>
          </w:tcPr>
          <w:p w14:paraId="5525D8E9" w14:textId="77777777" w:rsidR="00D42FD2" w:rsidRDefault="00D42FD2" w:rsidP="008E7B51">
            <w:pPr>
              <w:autoSpaceDE w:val="0"/>
              <w:autoSpaceDN w:val="0"/>
              <w:adjustRightInd w:val="0"/>
              <w:jc w:val="center"/>
              <w:rPr>
                <w:rFonts w:ascii="Calibri" w:hAnsi="Calibri" w:cs="Calibri"/>
                <w:color w:val="000000"/>
              </w:rPr>
            </w:pPr>
            <w:r>
              <w:rPr>
                <w:rFonts w:ascii="Calibri" w:hAnsi="Calibri" w:cs="Calibri"/>
                <w:color w:val="000000"/>
              </w:rPr>
              <w:t>225</w:t>
            </w:r>
          </w:p>
        </w:tc>
        <w:tc>
          <w:tcPr>
            <w:tcW w:w="1121" w:type="dxa"/>
            <w:tcBorders>
              <w:top w:val="nil"/>
              <w:left w:val="nil"/>
              <w:bottom w:val="nil"/>
              <w:right w:val="nil"/>
            </w:tcBorders>
          </w:tcPr>
          <w:p w14:paraId="27FF4BD8" w14:textId="77777777" w:rsidR="00D42FD2" w:rsidRDefault="00D42FD2" w:rsidP="008E7B51">
            <w:pPr>
              <w:autoSpaceDE w:val="0"/>
              <w:autoSpaceDN w:val="0"/>
              <w:adjustRightInd w:val="0"/>
              <w:jc w:val="right"/>
              <w:rPr>
                <w:rFonts w:ascii="Calibri" w:hAnsi="Calibri" w:cs="Calibri"/>
                <w:color w:val="000000"/>
              </w:rPr>
            </w:pPr>
            <w:r>
              <w:rPr>
                <w:rFonts w:ascii="Calibri" w:hAnsi="Calibri" w:cs="Calibri"/>
                <w:color w:val="000000"/>
              </w:rPr>
              <w:t xml:space="preserve"> £            51 </w:t>
            </w:r>
          </w:p>
        </w:tc>
        <w:tc>
          <w:tcPr>
            <w:tcW w:w="425" w:type="dxa"/>
            <w:tcBorders>
              <w:top w:val="nil"/>
              <w:left w:val="nil"/>
              <w:bottom w:val="nil"/>
              <w:right w:val="nil"/>
            </w:tcBorders>
          </w:tcPr>
          <w:p w14:paraId="080D7836" w14:textId="77777777" w:rsidR="00D42FD2" w:rsidRDefault="00D42FD2" w:rsidP="008E7B51">
            <w:pPr>
              <w:autoSpaceDE w:val="0"/>
              <w:autoSpaceDN w:val="0"/>
              <w:adjustRightInd w:val="0"/>
              <w:jc w:val="right"/>
              <w:rPr>
                <w:rFonts w:ascii="Calibri" w:hAnsi="Calibri" w:cs="Calibri"/>
                <w:color w:val="000000"/>
              </w:rPr>
            </w:pPr>
          </w:p>
        </w:tc>
        <w:tc>
          <w:tcPr>
            <w:tcW w:w="1134" w:type="dxa"/>
            <w:tcBorders>
              <w:top w:val="nil"/>
              <w:left w:val="nil"/>
              <w:bottom w:val="nil"/>
              <w:right w:val="nil"/>
            </w:tcBorders>
          </w:tcPr>
          <w:p w14:paraId="07C961D3" w14:textId="77777777" w:rsidR="00D42FD2" w:rsidRDefault="00D42FD2" w:rsidP="008E7B51">
            <w:pPr>
              <w:autoSpaceDE w:val="0"/>
              <w:autoSpaceDN w:val="0"/>
              <w:adjustRightInd w:val="0"/>
              <w:jc w:val="right"/>
              <w:rPr>
                <w:rFonts w:ascii="Calibri" w:hAnsi="Calibri" w:cs="Calibri"/>
                <w:color w:val="000000"/>
              </w:rPr>
            </w:pPr>
            <w:r>
              <w:rPr>
                <w:rFonts w:ascii="Calibri" w:hAnsi="Calibri" w:cs="Calibri"/>
                <w:color w:val="000000"/>
              </w:rPr>
              <w:t>£11,500</w:t>
            </w:r>
          </w:p>
        </w:tc>
        <w:tc>
          <w:tcPr>
            <w:tcW w:w="567" w:type="dxa"/>
            <w:tcBorders>
              <w:top w:val="nil"/>
              <w:left w:val="nil"/>
              <w:bottom w:val="nil"/>
              <w:right w:val="nil"/>
            </w:tcBorders>
          </w:tcPr>
          <w:p w14:paraId="53BA8397" w14:textId="77777777" w:rsidR="00D42FD2" w:rsidRDefault="00D42FD2" w:rsidP="008E7B51">
            <w:pPr>
              <w:autoSpaceDE w:val="0"/>
              <w:autoSpaceDN w:val="0"/>
              <w:adjustRightInd w:val="0"/>
              <w:jc w:val="right"/>
              <w:rPr>
                <w:rFonts w:ascii="Calibri" w:hAnsi="Calibri" w:cs="Calibri"/>
                <w:color w:val="000000"/>
              </w:rPr>
            </w:pPr>
          </w:p>
        </w:tc>
      </w:tr>
      <w:tr w:rsidR="00D42FD2" w14:paraId="18BC4330" w14:textId="77777777" w:rsidTr="008E7B51">
        <w:trPr>
          <w:trHeight w:val="264"/>
        </w:trPr>
        <w:tc>
          <w:tcPr>
            <w:tcW w:w="5842" w:type="dxa"/>
            <w:tcBorders>
              <w:top w:val="nil"/>
              <w:left w:val="nil"/>
              <w:bottom w:val="nil"/>
              <w:right w:val="nil"/>
            </w:tcBorders>
          </w:tcPr>
          <w:p w14:paraId="673D979F" w14:textId="77777777" w:rsidR="00D42FD2" w:rsidRDefault="00D42FD2" w:rsidP="008E7B51">
            <w:pPr>
              <w:autoSpaceDE w:val="0"/>
              <w:autoSpaceDN w:val="0"/>
              <w:adjustRightInd w:val="0"/>
              <w:rPr>
                <w:rFonts w:ascii="Calibri" w:hAnsi="Calibri" w:cs="Calibri"/>
                <w:color w:val="000000"/>
              </w:rPr>
            </w:pPr>
            <w:r>
              <w:rPr>
                <w:rFonts w:ascii="Calibri" w:hAnsi="Calibri" w:cs="Calibri"/>
                <w:color w:val="000000"/>
              </w:rPr>
              <w:t>Renew line and sign markings on paths for cycle  / pedestrian routes</w:t>
            </w:r>
          </w:p>
        </w:tc>
        <w:tc>
          <w:tcPr>
            <w:tcW w:w="864" w:type="dxa"/>
            <w:tcBorders>
              <w:top w:val="nil"/>
              <w:left w:val="nil"/>
              <w:bottom w:val="nil"/>
              <w:right w:val="nil"/>
            </w:tcBorders>
          </w:tcPr>
          <w:p w14:paraId="40EE9005" w14:textId="77777777" w:rsidR="00D42FD2" w:rsidRDefault="00D42FD2" w:rsidP="008E7B51">
            <w:pPr>
              <w:autoSpaceDE w:val="0"/>
              <w:autoSpaceDN w:val="0"/>
              <w:adjustRightInd w:val="0"/>
              <w:jc w:val="center"/>
              <w:rPr>
                <w:rFonts w:ascii="Calibri" w:hAnsi="Calibri" w:cs="Calibri"/>
                <w:color w:val="000000"/>
              </w:rPr>
            </w:pPr>
            <w:r>
              <w:rPr>
                <w:rFonts w:ascii="Calibri" w:hAnsi="Calibri" w:cs="Calibri"/>
                <w:color w:val="000000"/>
              </w:rPr>
              <w:t>1</w:t>
            </w:r>
          </w:p>
        </w:tc>
        <w:tc>
          <w:tcPr>
            <w:tcW w:w="1121" w:type="dxa"/>
            <w:tcBorders>
              <w:top w:val="nil"/>
              <w:left w:val="nil"/>
              <w:bottom w:val="nil"/>
              <w:right w:val="nil"/>
            </w:tcBorders>
          </w:tcPr>
          <w:p w14:paraId="1B17E0D1" w14:textId="77777777" w:rsidR="00D42FD2" w:rsidRDefault="00D42FD2" w:rsidP="008E7B51">
            <w:pPr>
              <w:autoSpaceDE w:val="0"/>
              <w:autoSpaceDN w:val="0"/>
              <w:adjustRightInd w:val="0"/>
              <w:jc w:val="right"/>
              <w:rPr>
                <w:rFonts w:ascii="Calibri" w:hAnsi="Calibri" w:cs="Calibri"/>
                <w:color w:val="000000"/>
              </w:rPr>
            </w:pPr>
            <w:r>
              <w:rPr>
                <w:rFonts w:ascii="Calibri" w:hAnsi="Calibri" w:cs="Calibri"/>
                <w:color w:val="000000"/>
              </w:rPr>
              <w:t xml:space="preserve"> £      1,500 </w:t>
            </w:r>
          </w:p>
        </w:tc>
        <w:tc>
          <w:tcPr>
            <w:tcW w:w="425" w:type="dxa"/>
            <w:tcBorders>
              <w:top w:val="nil"/>
              <w:left w:val="nil"/>
              <w:bottom w:val="nil"/>
              <w:right w:val="nil"/>
            </w:tcBorders>
          </w:tcPr>
          <w:p w14:paraId="7E1872F6" w14:textId="77777777" w:rsidR="00D42FD2" w:rsidRDefault="00D42FD2" w:rsidP="008E7B51">
            <w:pPr>
              <w:autoSpaceDE w:val="0"/>
              <w:autoSpaceDN w:val="0"/>
              <w:adjustRightInd w:val="0"/>
              <w:jc w:val="right"/>
              <w:rPr>
                <w:rFonts w:ascii="Calibri" w:hAnsi="Calibri" w:cs="Calibri"/>
                <w:color w:val="000000"/>
              </w:rPr>
            </w:pPr>
          </w:p>
        </w:tc>
        <w:tc>
          <w:tcPr>
            <w:tcW w:w="1134" w:type="dxa"/>
            <w:tcBorders>
              <w:top w:val="nil"/>
              <w:left w:val="nil"/>
              <w:bottom w:val="nil"/>
              <w:right w:val="nil"/>
            </w:tcBorders>
          </w:tcPr>
          <w:p w14:paraId="0AFF3AAF" w14:textId="77777777" w:rsidR="00D42FD2" w:rsidRDefault="00D42FD2" w:rsidP="008E7B51">
            <w:pPr>
              <w:autoSpaceDE w:val="0"/>
              <w:autoSpaceDN w:val="0"/>
              <w:adjustRightInd w:val="0"/>
              <w:jc w:val="right"/>
              <w:rPr>
                <w:rFonts w:ascii="Calibri" w:hAnsi="Calibri" w:cs="Calibri"/>
                <w:color w:val="000000"/>
              </w:rPr>
            </w:pPr>
            <w:r>
              <w:rPr>
                <w:rFonts w:ascii="Calibri" w:hAnsi="Calibri" w:cs="Calibri"/>
                <w:color w:val="000000"/>
              </w:rPr>
              <w:t>£1,500</w:t>
            </w:r>
          </w:p>
        </w:tc>
        <w:tc>
          <w:tcPr>
            <w:tcW w:w="567" w:type="dxa"/>
            <w:tcBorders>
              <w:top w:val="nil"/>
              <w:left w:val="nil"/>
              <w:bottom w:val="nil"/>
              <w:right w:val="nil"/>
            </w:tcBorders>
          </w:tcPr>
          <w:p w14:paraId="7C7B1407" w14:textId="77777777" w:rsidR="00D42FD2" w:rsidRDefault="00D42FD2" w:rsidP="008E7B51">
            <w:pPr>
              <w:autoSpaceDE w:val="0"/>
              <w:autoSpaceDN w:val="0"/>
              <w:adjustRightInd w:val="0"/>
              <w:jc w:val="right"/>
              <w:rPr>
                <w:rFonts w:ascii="Calibri" w:hAnsi="Calibri" w:cs="Calibri"/>
                <w:color w:val="000000"/>
              </w:rPr>
            </w:pPr>
          </w:p>
        </w:tc>
      </w:tr>
      <w:tr w:rsidR="00D42FD2" w14:paraId="58E1FB4D" w14:textId="77777777" w:rsidTr="008E7B51">
        <w:trPr>
          <w:trHeight w:val="278"/>
        </w:trPr>
        <w:tc>
          <w:tcPr>
            <w:tcW w:w="5842" w:type="dxa"/>
            <w:tcBorders>
              <w:top w:val="nil"/>
              <w:left w:val="nil"/>
              <w:bottom w:val="nil"/>
              <w:right w:val="nil"/>
            </w:tcBorders>
          </w:tcPr>
          <w:p w14:paraId="096A389F" w14:textId="77777777" w:rsidR="00D42FD2" w:rsidRDefault="00D42FD2" w:rsidP="008E7B51">
            <w:pPr>
              <w:autoSpaceDE w:val="0"/>
              <w:autoSpaceDN w:val="0"/>
              <w:adjustRightInd w:val="0"/>
              <w:jc w:val="right"/>
              <w:rPr>
                <w:rFonts w:ascii="Calibri" w:hAnsi="Calibri" w:cs="Calibri"/>
                <w:color w:val="000000"/>
              </w:rPr>
            </w:pPr>
          </w:p>
        </w:tc>
        <w:tc>
          <w:tcPr>
            <w:tcW w:w="864" w:type="dxa"/>
            <w:tcBorders>
              <w:top w:val="nil"/>
              <w:left w:val="nil"/>
              <w:bottom w:val="nil"/>
              <w:right w:val="nil"/>
            </w:tcBorders>
          </w:tcPr>
          <w:p w14:paraId="4B0AD75F" w14:textId="77777777" w:rsidR="00D42FD2" w:rsidRDefault="00D42FD2" w:rsidP="008E7B51">
            <w:pPr>
              <w:autoSpaceDE w:val="0"/>
              <w:autoSpaceDN w:val="0"/>
              <w:adjustRightInd w:val="0"/>
              <w:jc w:val="center"/>
              <w:rPr>
                <w:rFonts w:ascii="Calibri" w:hAnsi="Calibri" w:cs="Calibri"/>
                <w:b/>
                <w:bCs/>
                <w:color w:val="000000"/>
              </w:rPr>
            </w:pPr>
            <w:r>
              <w:rPr>
                <w:rFonts w:ascii="Calibri" w:hAnsi="Calibri" w:cs="Calibri"/>
                <w:b/>
                <w:bCs/>
                <w:color w:val="000000"/>
              </w:rPr>
              <w:t>total</w:t>
            </w:r>
          </w:p>
        </w:tc>
        <w:tc>
          <w:tcPr>
            <w:tcW w:w="1121" w:type="dxa"/>
            <w:tcBorders>
              <w:top w:val="single" w:sz="6" w:space="0" w:color="auto"/>
              <w:left w:val="nil"/>
              <w:bottom w:val="single" w:sz="12" w:space="0" w:color="auto"/>
              <w:right w:val="nil"/>
            </w:tcBorders>
          </w:tcPr>
          <w:p w14:paraId="79F52668" w14:textId="77777777" w:rsidR="00D42FD2" w:rsidRDefault="00D42FD2" w:rsidP="008E7B51">
            <w:pPr>
              <w:autoSpaceDE w:val="0"/>
              <w:autoSpaceDN w:val="0"/>
              <w:adjustRightInd w:val="0"/>
              <w:jc w:val="right"/>
              <w:rPr>
                <w:rFonts w:ascii="Calibri" w:hAnsi="Calibri" w:cs="Calibri"/>
                <w:b/>
                <w:bCs/>
                <w:color w:val="000000"/>
              </w:rPr>
            </w:pPr>
            <w:r>
              <w:rPr>
                <w:rFonts w:ascii="Calibri" w:hAnsi="Calibri" w:cs="Calibri"/>
                <w:b/>
                <w:bCs/>
                <w:color w:val="000000"/>
              </w:rPr>
              <w:t xml:space="preserve"> £      1,837 </w:t>
            </w:r>
          </w:p>
        </w:tc>
        <w:tc>
          <w:tcPr>
            <w:tcW w:w="425" w:type="dxa"/>
            <w:tcBorders>
              <w:top w:val="nil"/>
              <w:left w:val="nil"/>
              <w:bottom w:val="nil"/>
              <w:right w:val="nil"/>
            </w:tcBorders>
          </w:tcPr>
          <w:p w14:paraId="4CCF6E40" w14:textId="77777777" w:rsidR="00D42FD2" w:rsidRDefault="00D42FD2" w:rsidP="008E7B51">
            <w:pPr>
              <w:autoSpaceDE w:val="0"/>
              <w:autoSpaceDN w:val="0"/>
              <w:adjustRightInd w:val="0"/>
              <w:jc w:val="right"/>
              <w:rPr>
                <w:rFonts w:ascii="Calibri" w:hAnsi="Calibri" w:cs="Calibri"/>
                <w:color w:val="000000"/>
              </w:rPr>
            </w:pPr>
          </w:p>
        </w:tc>
        <w:tc>
          <w:tcPr>
            <w:tcW w:w="1134" w:type="dxa"/>
            <w:tcBorders>
              <w:top w:val="single" w:sz="6" w:space="0" w:color="auto"/>
              <w:left w:val="nil"/>
              <w:bottom w:val="single" w:sz="12" w:space="0" w:color="auto"/>
              <w:right w:val="nil"/>
            </w:tcBorders>
          </w:tcPr>
          <w:p w14:paraId="4CC55A80" w14:textId="77777777" w:rsidR="00D42FD2" w:rsidRDefault="00D42FD2" w:rsidP="008E7B51">
            <w:pPr>
              <w:autoSpaceDE w:val="0"/>
              <w:autoSpaceDN w:val="0"/>
              <w:adjustRightInd w:val="0"/>
              <w:jc w:val="right"/>
              <w:rPr>
                <w:rFonts w:ascii="Calibri" w:hAnsi="Calibri" w:cs="Calibri"/>
                <w:b/>
                <w:bCs/>
                <w:color w:val="000000"/>
              </w:rPr>
            </w:pPr>
            <w:r>
              <w:rPr>
                <w:rFonts w:ascii="Calibri" w:hAnsi="Calibri" w:cs="Calibri"/>
                <w:b/>
                <w:bCs/>
                <w:color w:val="000000"/>
              </w:rPr>
              <w:t xml:space="preserve"> £     170,000 </w:t>
            </w:r>
          </w:p>
        </w:tc>
        <w:tc>
          <w:tcPr>
            <w:tcW w:w="567" w:type="dxa"/>
            <w:tcBorders>
              <w:top w:val="nil"/>
              <w:left w:val="nil"/>
              <w:bottom w:val="nil"/>
              <w:right w:val="nil"/>
            </w:tcBorders>
          </w:tcPr>
          <w:p w14:paraId="4A2DC4C1" w14:textId="77777777" w:rsidR="00D42FD2" w:rsidRDefault="00D42FD2" w:rsidP="008E7B51">
            <w:pPr>
              <w:autoSpaceDE w:val="0"/>
              <w:autoSpaceDN w:val="0"/>
              <w:adjustRightInd w:val="0"/>
              <w:jc w:val="right"/>
              <w:rPr>
                <w:rFonts w:ascii="Calibri" w:hAnsi="Calibri" w:cs="Calibri"/>
                <w:b/>
                <w:bCs/>
                <w:color w:val="000000"/>
              </w:rPr>
            </w:pPr>
          </w:p>
        </w:tc>
      </w:tr>
      <w:tr w:rsidR="00D42FD2" w14:paraId="3FA34AAF" w14:textId="77777777" w:rsidTr="008E7B51">
        <w:trPr>
          <w:trHeight w:val="264"/>
        </w:trPr>
        <w:tc>
          <w:tcPr>
            <w:tcW w:w="5842" w:type="dxa"/>
            <w:tcBorders>
              <w:top w:val="nil"/>
              <w:left w:val="nil"/>
              <w:bottom w:val="nil"/>
              <w:right w:val="nil"/>
            </w:tcBorders>
          </w:tcPr>
          <w:p w14:paraId="707294FB" w14:textId="77777777" w:rsidR="00D42FD2" w:rsidRDefault="00D42FD2" w:rsidP="008E7B51">
            <w:pPr>
              <w:autoSpaceDE w:val="0"/>
              <w:autoSpaceDN w:val="0"/>
              <w:adjustRightInd w:val="0"/>
              <w:jc w:val="right"/>
              <w:rPr>
                <w:rFonts w:ascii="Calibri" w:hAnsi="Calibri" w:cs="Calibri"/>
                <w:color w:val="000000"/>
              </w:rPr>
            </w:pPr>
          </w:p>
        </w:tc>
        <w:tc>
          <w:tcPr>
            <w:tcW w:w="864" w:type="dxa"/>
            <w:tcBorders>
              <w:top w:val="nil"/>
              <w:left w:val="nil"/>
              <w:bottom w:val="nil"/>
              <w:right w:val="nil"/>
            </w:tcBorders>
          </w:tcPr>
          <w:p w14:paraId="76CA637B" w14:textId="77777777" w:rsidR="00D42FD2" w:rsidRDefault="00D42FD2" w:rsidP="008E7B51">
            <w:pPr>
              <w:autoSpaceDE w:val="0"/>
              <w:autoSpaceDN w:val="0"/>
              <w:adjustRightInd w:val="0"/>
              <w:jc w:val="right"/>
              <w:rPr>
                <w:rFonts w:ascii="Calibri" w:hAnsi="Calibri" w:cs="Calibri"/>
                <w:color w:val="000000"/>
              </w:rPr>
            </w:pPr>
          </w:p>
        </w:tc>
        <w:tc>
          <w:tcPr>
            <w:tcW w:w="1121" w:type="dxa"/>
            <w:tcBorders>
              <w:top w:val="nil"/>
              <w:left w:val="nil"/>
              <w:bottom w:val="nil"/>
              <w:right w:val="nil"/>
            </w:tcBorders>
          </w:tcPr>
          <w:p w14:paraId="4D576117" w14:textId="77777777" w:rsidR="00D42FD2" w:rsidRDefault="00D42FD2" w:rsidP="008E7B51">
            <w:pPr>
              <w:autoSpaceDE w:val="0"/>
              <w:autoSpaceDN w:val="0"/>
              <w:adjustRightInd w:val="0"/>
              <w:jc w:val="right"/>
              <w:rPr>
                <w:rFonts w:ascii="Calibri" w:hAnsi="Calibri" w:cs="Calibri"/>
                <w:color w:val="000000"/>
              </w:rPr>
            </w:pPr>
          </w:p>
        </w:tc>
        <w:tc>
          <w:tcPr>
            <w:tcW w:w="425" w:type="dxa"/>
            <w:tcBorders>
              <w:top w:val="nil"/>
              <w:left w:val="nil"/>
              <w:bottom w:val="nil"/>
              <w:right w:val="nil"/>
            </w:tcBorders>
          </w:tcPr>
          <w:p w14:paraId="2C348F7D" w14:textId="77777777" w:rsidR="00D42FD2" w:rsidRDefault="00D42FD2" w:rsidP="008E7B51">
            <w:pPr>
              <w:autoSpaceDE w:val="0"/>
              <w:autoSpaceDN w:val="0"/>
              <w:adjustRightInd w:val="0"/>
              <w:jc w:val="right"/>
              <w:rPr>
                <w:rFonts w:ascii="Calibri" w:hAnsi="Calibri" w:cs="Calibri"/>
                <w:color w:val="000000"/>
              </w:rPr>
            </w:pPr>
          </w:p>
        </w:tc>
        <w:tc>
          <w:tcPr>
            <w:tcW w:w="1134" w:type="dxa"/>
            <w:tcBorders>
              <w:top w:val="nil"/>
              <w:left w:val="nil"/>
              <w:bottom w:val="nil"/>
              <w:right w:val="nil"/>
            </w:tcBorders>
          </w:tcPr>
          <w:p w14:paraId="777189F8" w14:textId="77777777" w:rsidR="00D42FD2" w:rsidRDefault="00D42FD2" w:rsidP="008E7B51">
            <w:pPr>
              <w:autoSpaceDE w:val="0"/>
              <w:autoSpaceDN w:val="0"/>
              <w:adjustRightInd w:val="0"/>
              <w:jc w:val="right"/>
              <w:rPr>
                <w:rFonts w:ascii="Calibri" w:hAnsi="Calibri" w:cs="Calibri"/>
                <w:color w:val="000000"/>
              </w:rPr>
            </w:pPr>
          </w:p>
        </w:tc>
        <w:tc>
          <w:tcPr>
            <w:tcW w:w="567" w:type="dxa"/>
            <w:tcBorders>
              <w:top w:val="nil"/>
              <w:left w:val="nil"/>
              <w:bottom w:val="nil"/>
              <w:right w:val="nil"/>
            </w:tcBorders>
          </w:tcPr>
          <w:p w14:paraId="59C6EDF2" w14:textId="77777777" w:rsidR="00D42FD2" w:rsidRDefault="00D42FD2" w:rsidP="008E7B51">
            <w:pPr>
              <w:autoSpaceDE w:val="0"/>
              <w:autoSpaceDN w:val="0"/>
              <w:adjustRightInd w:val="0"/>
              <w:jc w:val="right"/>
              <w:rPr>
                <w:rFonts w:ascii="Calibri" w:hAnsi="Calibri" w:cs="Calibri"/>
                <w:color w:val="000000"/>
              </w:rPr>
            </w:pPr>
          </w:p>
        </w:tc>
      </w:tr>
      <w:tr w:rsidR="00D42FD2" w14:paraId="5DE08D2C" w14:textId="77777777" w:rsidTr="008E7B51">
        <w:trPr>
          <w:trHeight w:val="264"/>
        </w:trPr>
        <w:tc>
          <w:tcPr>
            <w:tcW w:w="5842" w:type="dxa"/>
            <w:tcBorders>
              <w:top w:val="nil"/>
              <w:left w:val="nil"/>
              <w:bottom w:val="nil"/>
              <w:right w:val="nil"/>
            </w:tcBorders>
          </w:tcPr>
          <w:p w14:paraId="7674F962" w14:textId="77777777" w:rsidR="00D42FD2" w:rsidRDefault="00D42FD2" w:rsidP="008E7B51">
            <w:pPr>
              <w:autoSpaceDE w:val="0"/>
              <w:autoSpaceDN w:val="0"/>
              <w:adjustRightInd w:val="0"/>
              <w:rPr>
                <w:rFonts w:ascii="Calibri" w:hAnsi="Calibri" w:cs="Calibri"/>
                <w:color w:val="000000"/>
              </w:rPr>
            </w:pPr>
            <w:r>
              <w:rPr>
                <w:rFonts w:ascii="Calibri" w:hAnsi="Calibri" w:cs="Calibri"/>
                <w:color w:val="000000"/>
              </w:rPr>
              <w:t>(all contingency costs included in individual items)</w:t>
            </w:r>
          </w:p>
        </w:tc>
        <w:tc>
          <w:tcPr>
            <w:tcW w:w="864" w:type="dxa"/>
            <w:tcBorders>
              <w:top w:val="nil"/>
              <w:left w:val="nil"/>
              <w:bottom w:val="nil"/>
              <w:right w:val="nil"/>
            </w:tcBorders>
          </w:tcPr>
          <w:p w14:paraId="00900E54" w14:textId="77777777" w:rsidR="00D42FD2" w:rsidRDefault="00D42FD2" w:rsidP="008E7B51">
            <w:pPr>
              <w:autoSpaceDE w:val="0"/>
              <w:autoSpaceDN w:val="0"/>
              <w:adjustRightInd w:val="0"/>
              <w:jc w:val="right"/>
              <w:rPr>
                <w:rFonts w:ascii="Calibri" w:hAnsi="Calibri" w:cs="Calibri"/>
                <w:color w:val="000000"/>
              </w:rPr>
            </w:pPr>
          </w:p>
        </w:tc>
        <w:tc>
          <w:tcPr>
            <w:tcW w:w="1121" w:type="dxa"/>
            <w:tcBorders>
              <w:top w:val="nil"/>
              <w:left w:val="nil"/>
              <w:bottom w:val="nil"/>
              <w:right w:val="nil"/>
            </w:tcBorders>
          </w:tcPr>
          <w:p w14:paraId="31826B62" w14:textId="77777777" w:rsidR="00D42FD2" w:rsidRDefault="00D42FD2" w:rsidP="008E7B51">
            <w:pPr>
              <w:autoSpaceDE w:val="0"/>
              <w:autoSpaceDN w:val="0"/>
              <w:adjustRightInd w:val="0"/>
              <w:jc w:val="right"/>
              <w:rPr>
                <w:rFonts w:ascii="Calibri" w:hAnsi="Calibri" w:cs="Calibri"/>
                <w:color w:val="000000"/>
              </w:rPr>
            </w:pPr>
          </w:p>
        </w:tc>
        <w:tc>
          <w:tcPr>
            <w:tcW w:w="425" w:type="dxa"/>
            <w:tcBorders>
              <w:top w:val="nil"/>
              <w:left w:val="nil"/>
              <w:bottom w:val="nil"/>
              <w:right w:val="nil"/>
            </w:tcBorders>
          </w:tcPr>
          <w:p w14:paraId="735E5149" w14:textId="77777777" w:rsidR="00D42FD2" w:rsidRDefault="00D42FD2" w:rsidP="008E7B51">
            <w:pPr>
              <w:autoSpaceDE w:val="0"/>
              <w:autoSpaceDN w:val="0"/>
              <w:adjustRightInd w:val="0"/>
              <w:jc w:val="right"/>
              <w:rPr>
                <w:rFonts w:ascii="Calibri" w:hAnsi="Calibri" w:cs="Calibri"/>
                <w:color w:val="000000"/>
              </w:rPr>
            </w:pPr>
          </w:p>
        </w:tc>
        <w:tc>
          <w:tcPr>
            <w:tcW w:w="1134" w:type="dxa"/>
            <w:tcBorders>
              <w:top w:val="nil"/>
              <w:left w:val="nil"/>
              <w:bottom w:val="nil"/>
              <w:right w:val="nil"/>
            </w:tcBorders>
          </w:tcPr>
          <w:p w14:paraId="04615C31" w14:textId="77777777" w:rsidR="00D42FD2" w:rsidRDefault="00D42FD2" w:rsidP="008E7B51">
            <w:pPr>
              <w:autoSpaceDE w:val="0"/>
              <w:autoSpaceDN w:val="0"/>
              <w:adjustRightInd w:val="0"/>
              <w:jc w:val="right"/>
              <w:rPr>
                <w:rFonts w:ascii="Calibri" w:hAnsi="Calibri" w:cs="Calibri"/>
                <w:color w:val="000000"/>
              </w:rPr>
            </w:pPr>
          </w:p>
        </w:tc>
        <w:tc>
          <w:tcPr>
            <w:tcW w:w="567" w:type="dxa"/>
            <w:tcBorders>
              <w:top w:val="nil"/>
              <w:left w:val="nil"/>
              <w:bottom w:val="nil"/>
              <w:right w:val="nil"/>
            </w:tcBorders>
          </w:tcPr>
          <w:p w14:paraId="261A66A5" w14:textId="77777777" w:rsidR="00D42FD2" w:rsidRDefault="00D42FD2" w:rsidP="008E7B51">
            <w:pPr>
              <w:autoSpaceDE w:val="0"/>
              <w:autoSpaceDN w:val="0"/>
              <w:adjustRightInd w:val="0"/>
              <w:jc w:val="right"/>
              <w:rPr>
                <w:rFonts w:ascii="Calibri" w:hAnsi="Calibri" w:cs="Calibri"/>
                <w:color w:val="000000"/>
              </w:rPr>
            </w:pPr>
          </w:p>
        </w:tc>
      </w:tr>
      <w:tr w:rsidR="00D42FD2" w14:paraId="297368F6" w14:textId="77777777" w:rsidTr="008E7B51">
        <w:trPr>
          <w:trHeight w:val="264"/>
        </w:trPr>
        <w:tc>
          <w:tcPr>
            <w:tcW w:w="5842" w:type="dxa"/>
            <w:tcBorders>
              <w:top w:val="nil"/>
              <w:left w:val="nil"/>
              <w:bottom w:val="nil"/>
              <w:right w:val="nil"/>
            </w:tcBorders>
          </w:tcPr>
          <w:p w14:paraId="0A94CAE5" w14:textId="77777777" w:rsidR="00D42FD2" w:rsidRDefault="00D42FD2" w:rsidP="008E7B51">
            <w:pPr>
              <w:autoSpaceDE w:val="0"/>
              <w:autoSpaceDN w:val="0"/>
              <w:adjustRightInd w:val="0"/>
              <w:jc w:val="right"/>
              <w:rPr>
                <w:rFonts w:ascii="Calibri" w:hAnsi="Calibri" w:cs="Calibri"/>
                <w:color w:val="000000"/>
              </w:rPr>
            </w:pPr>
          </w:p>
        </w:tc>
        <w:tc>
          <w:tcPr>
            <w:tcW w:w="864" w:type="dxa"/>
            <w:tcBorders>
              <w:top w:val="nil"/>
              <w:left w:val="nil"/>
              <w:bottom w:val="nil"/>
              <w:right w:val="nil"/>
            </w:tcBorders>
          </w:tcPr>
          <w:p w14:paraId="09387AFA" w14:textId="77777777" w:rsidR="00D42FD2" w:rsidRDefault="00D42FD2" w:rsidP="008E7B51">
            <w:pPr>
              <w:autoSpaceDE w:val="0"/>
              <w:autoSpaceDN w:val="0"/>
              <w:adjustRightInd w:val="0"/>
              <w:jc w:val="right"/>
              <w:rPr>
                <w:rFonts w:ascii="Calibri" w:hAnsi="Calibri" w:cs="Calibri"/>
                <w:color w:val="000000"/>
              </w:rPr>
            </w:pPr>
          </w:p>
        </w:tc>
        <w:tc>
          <w:tcPr>
            <w:tcW w:w="1121" w:type="dxa"/>
            <w:tcBorders>
              <w:top w:val="nil"/>
              <w:left w:val="nil"/>
              <w:bottom w:val="nil"/>
              <w:right w:val="nil"/>
            </w:tcBorders>
          </w:tcPr>
          <w:p w14:paraId="56D27CBF" w14:textId="77777777" w:rsidR="00D42FD2" w:rsidRDefault="00D42FD2" w:rsidP="008E7B51">
            <w:pPr>
              <w:autoSpaceDE w:val="0"/>
              <w:autoSpaceDN w:val="0"/>
              <w:adjustRightInd w:val="0"/>
              <w:jc w:val="right"/>
              <w:rPr>
                <w:rFonts w:ascii="Calibri" w:hAnsi="Calibri" w:cs="Calibri"/>
                <w:color w:val="000000"/>
              </w:rPr>
            </w:pPr>
          </w:p>
        </w:tc>
        <w:tc>
          <w:tcPr>
            <w:tcW w:w="425" w:type="dxa"/>
            <w:tcBorders>
              <w:top w:val="nil"/>
              <w:left w:val="nil"/>
              <w:bottom w:val="nil"/>
              <w:right w:val="nil"/>
            </w:tcBorders>
          </w:tcPr>
          <w:p w14:paraId="64088081" w14:textId="77777777" w:rsidR="00D42FD2" w:rsidRDefault="00D42FD2" w:rsidP="008E7B51">
            <w:pPr>
              <w:autoSpaceDE w:val="0"/>
              <w:autoSpaceDN w:val="0"/>
              <w:adjustRightInd w:val="0"/>
              <w:jc w:val="right"/>
              <w:rPr>
                <w:rFonts w:ascii="Calibri" w:hAnsi="Calibri" w:cs="Calibri"/>
                <w:color w:val="000000"/>
              </w:rPr>
            </w:pPr>
          </w:p>
        </w:tc>
        <w:tc>
          <w:tcPr>
            <w:tcW w:w="1134" w:type="dxa"/>
            <w:tcBorders>
              <w:top w:val="nil"/>
              <w:left w:val="nil"/>
              <w:bottom w:val="nil"/>
              <w:right w:val="nil"/>
            </w:tcBorders>
          </w:tcPr>
          <w:p w14:paraId="3536BBE4" w14:textId="77777777" w:rsidR="00D42FD2" w:rsidRDefault="00D42FD2" w:rsidP="008E7B51">
            <w:pPr>
              <w:autoSpaceDE w:val="0"/>
              <w:autoSpaceDN w:val="0"/>
              <w:adjustRightInd w:val="0"/>
              <w:jc w:val="right"/>
              <w:rPr>
                <w:rFonts w:ascii="Calibri" w:hAnsi="Calibri" w:cs="Calibri"/>
                <w:color w:val="000000"/>
              </w:rPr>
            </w:pPr>
          </w:p>
        </w:tc>
        <w:tc>
          <w:tcPr>
            <w:tcW w:w="567" w:type="dxa"/>
            <w:tcBorders>
              <w:top w:val="nil"/>
              <w:left w:val="nil"/>
              <w:bottom w:val="nil"/>
              <w:right w:val="nil"/>
            </w:tcBorders>
          </w:tcPr>
          <w:p w14:paraId="0FD2EA4E" w14:textId="77777777" w:rsidR="00D42FD2" w:rsidRDefault="00D42FD2" w:rsidP="008E7B51">
            <w:pPr>
              <w:autoSpaceDE w:val="0"/>
              <w:autoSpaceDN w:val="0"/>
              <w:adjustRightInd w:val="0"/>
              <w:jc w:val="right"/>
              <w:rPr>
                <w:rFonts w:ascii="Calibri" w:hAnsi="Calibri" w:cs="Calibri"/>
                <w:color w:val="000000"/>
              </w:rPr>
            </w:pPr>
          </w:p>
        </w:tc>
      </w:tr>
    </w:tbl>
    <w:p w14:paraId="001C7BD7" w14:textId="1E4C4988" w:rsidR="00C1706B" w:rsidRDefault="00C1706B">
      <w:r>
        <w:br w:type="page"/>
      </w:r>
    </w:p>
    <w:p w14:paraId="78B787BB" w14:textId="77777777" w:rsidR="009D6FDF" w:rsidRDefault="009D6FDF">
      <w:r w:rsidRPr="00B35CE1">
        <w:rPr>
          <w:highlight w:val="yellow"/>
        </w:rPr>
        <w:lastRenderedPageBreak/>
        <w:t>App 3</w:t>
      </w:r>
    </w:p>
    <w:p w14:paraId="21493206" w14:textId="77777777" w:rsidR="009D6FDF" w:rsidRPr="009D6FDF" w:rsidRDefault="009D6FDF" w:rsidP="009D6FDF">
      <w:pPr>
        <w:spacing w:after="120" w:line="240" w:lineRule="auto"/>
        <w:jc w:val="right"/>
        <w:rPr>
          <w:rFonts w:ascii="Arial" w:eastAsia="Cambria" w:hAnsi="Arial" w:cs="Times New Roman"/>
          <w:sz w:val="88"/>
          <w:szCs w:val="24"/>
        </w:rPr>
      </w:pPr>
    </w:p>
    <w:p w14:paraId="1010D0D9" w14:textId="77777777" w:rsidR="009D6FDF" w:rsidRPr="009D6FDF" w:rsidRDefault="009D6FDF" w:rsidP="009D6FDF">
      <w:pPr>
        <w:spacing w:after="120" w:line="240" w:lineRule="auto"/>
        <w:jc w:val="right"/>
        <w:rPr>
          <w:rFonts w:ascii="Arial" w:eastAsia="Cambria" w:hAnsi="Arial" w:cs="Times New Roman"/>
          <w:sz w:val="72"/>
          <w:szCs w:val="72"/>
        </w:rPr>
      </w:pPr>
      <w:r w:rsidRPr="009D6FDF">
        <w:rPr>
          <w:rFonts w:ascii="Arial" w:eastAsia="Cambria" w:hAnsi="Arial" w:cs="Times New Roman"/>
          <w:sz w:val="72"/>
          <w:szCs w:val="72"/>
        </w:rPr>
        <w:t>Executive Decision Report</w:t>
      </w:r>
    </w:p>
    <w:p w14:paraId="7028BEF0" w14:textId="77777777" w:rsidR="009D6FDF" w:rsidRPr="009D6FDF" w:rsidRDefault="009D6FDF" w:rsidP="009D6FDF">
      <w:pPr>
        <w:spacing w:after="120" w:line="240" w:lineRule="auto"/>
        <w:jc w:val="right"/>
        <w:rPr>
          <w:rFonts w:ascii="Arial" w:eastAsia="Cambria" w:hAnsi="Arial" w:cs="Times New Roman"/>
          <w:sz w:val="36"/>
          <w:szCs w:val="24"/>
        </w:rPr>
      </w:pPr>
    </w:p>
    <w:p w14:paraId="66320089" w14:textId="77777777" w:rsidR="009D6FDF" w:rsidRPr="009D6FDF" w:rsidRDefault="009D6FDF" w:rsidP="009D6FDF">
      <w:pPr>
        <w:spacing w:after="120" w:line="240" w:lineRule="auto"/>
        <w:jc w:val="right"/>
        <w:rPr>
          <w:rFonts w:ascii="Arial" w:eastAsia="Cambria" w:hAnsi="Arial" w:cs="Times New Roman"/>
          <w:sz w:val="36"/>
          <w:szCs w:val="24"/>
        </w:rPr>
      </w:pPr>
    </w:p>
    <w:p w14:paraId="274B71A5" w14:textId="7A7672E0" w:rsidR="009D6FDF" w:rsidRPr="009D6FDF" w:rsidRDefault="009D6FDF" w:rsidP="009D6FDF">
      <w:pPr>
        <w:spacing w:after="120" w:line="240" w:lineRule="auto"/>
        <w:jc w:val="right"/>
        <w:rPr>
          <w:rFonts w:ascii="Arial" w:eastAsia="Cambria" w:hAnsi="Arial" w:cs="Times New Roman"/>
          <w:sz w:val="36"/>
          <w:szCs w:val="24"/>
        </w:rPr>
      </w:pPr>
      <w:r w:rsidRPr="009D6FDF">
        <w:rPr>
          <w:rFonts w:ascii="Arial" w:eastAsia="Cambria" w:hAnsi="Arial" w:cs="Times New Roman"/>
          <w:noProof/>
          <w:sz w:val="36"/>
          <w:szCs w:val="24"/>
          <w:lang w:eastAsia="en-GB"/>
        </w:rPr>
        <mc:AlternateContent>
          <mc:Choice Requires="wps">
            <w:drawing>
              <wp:anchor distT="0" distB="0" distL="114300" distR="114300" simplePos="0" relativeHeight="251686912" behindDoc="0" locked="0" layoutInCell="1" allowOverlap="1" wp14:anchorId="7EA610A9" wp14:editId="4C7D3566">
                <wp:simplePos x="0" y="0"/>
                <wp:positionH relativeFrom="column">
                  <wp:posOffset>626745</wp:posOffset>
                </wp:positionH>
                <wp:positionV relativeFrom="paragraph">
                  <wp:posOffset>92710</wp:posOffset>
                </wp:positionV>
                <wp:extent cx="5257800" cy="0"/>
                <wp:effectExtent l="15240" t="12065" r="13335" b="35560"/>
                <wp:wrapTight wrapText="bothSides">
                  <wp:wrapPolygon edited="0">
                    <wp:start x="-65" y="-2147483648"/>
                    <wp:lineTo x="-99" y="-2147483648"/>
                    <wp:lineTo x="-99" y="-2147483648"/>
                    <wp:lineTo x="21733" y="-2147483648"/>
                    <wp:lineTo x="21767" y="-2147483648"/>
                    <wp:lineTo x="21733" y="-2147483648"/>
                    <wp:lineTo x="21634" y="-2147483648"/>
                    <wp:lineTo x="-65" y="-2147483648"/>
                  </wp:wrapPolygon>
                </wp:wrapTight>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57800" cy="0"/>
                        </a:xfrm>
                        <a:prstGeom prst="line">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C2337E" id="Straight Connector 19"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7.3pt" to="463.3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" strokeweight="1.5pt">
                <v:shadow on="t" opacity="22938f" offset="0"/>
                <w10:wrap type="tight"/>
              </v:line>
            </w:pict>
          </mc:Fallback>
        </mc:AlternateContent>
      </w:r>
    </w:p>
    <w:p w14:paraId="145393AC" w14:textId="77777777" w:rsidR="009D6FDF" w:rsidRPr="009D6FDF" w:rsidRDefault="009D6FDF" w:rsidP="009D6FDF">
      <w:pPr>
        <w:spacing w:after="120" w:line="240" w:lineRule="auto"/>
        <w:jc w:val="right"/>
        <w:rPr>
          <w:rFonts w:ascii="Arial" w:eastAsia="Cambria" w:hAnsi="Arial" w:cs="Times New Roman"/>
          <w:b/>
          <w:sz w:val="96"/>
          <w:szCs w:val="24"/>
        </w:rPr>
      </w:pPr>
      <w:r w:rsidRPr="009D6FDF">
        <w:rPr>
          <w:rFonts w:ascii="Arial" w:eastAsia="Cambria" w:hAnsi="Arial" w:cs="Times New Roman"/>
          <w:b/>
          <w:sz w:val="36"/>
          <w:szCs w:val="24"/>
        </w:rPr>
        <w:t>Cossington Recreation ground access improvements</w:t>
      </w:r>
    </w:p>
    <w:p w14:paraId="6554E0F5" w14:textId="77777777" w:rsidR="009D6FDF" w:rsidRPr="009D6FDF" w:rsidRDefault="009D6FDF" w:rsidP="009D6FDF">
      <w:pPr>
        <w:spacing w:after="120" w:line="240" w:lineRule="auto"/>
        <w:jc w:val="right"/>
        <w:rPr>
          <w:rFonts w:ascii="Arial" w:eastAsia="Cambria" w:hAnsi="Arial" w:cs="Times New Roman"/>
          <w:sz w:val="36"/>
          <w:szCs w:val="24"/>
        </w:rPr>
      </w:pPr>
    </w:p>
    <w:p w14:paraId="04470F0B" w14:textId="77777777" w:rsidR="009D6FDF" w:rsidRPr="009D6FDF" w:rsidRDefault="009D6FDF" w:rsidP="009D6FDF">
      <w:pPr>
        <w:spacing w:after="120" w:line="240" w:lineRule="auto"/>
        <w:jc w:val="right"/>
        <w:rPr>
          <w:rFonts w:ascii="Arial" w:eastAsia="Cambria" w:hAnsi="Arial" w:cs="Times New Roman"/>
          <w:sz w:val="36"/>
          <w:szCs w:val="24"/>
        </w:rPr>
      </w:pPr>
      <w:r w:rsidRPr="009D6FDF">
        <w:rPr>
          <w:rFonts w:ascii="Arial" w:eastAsia="Cambria" w:hAnsi="Arial" w:cs="Times New Roman"/>
          <w:sz w:val="36"/>
          <w:szCs w:val="24"/>
        </w:rPr>
        <w:t>Decision to be taken by: Deputy City Mayor,</w:t>
      </w:r>
    </w:p>
    <w:p w14:paraId="3518CC06" w14:textId="77777777" w:rsidR="009D6FDF" w:rsidRPr="009D6FDF" w:rsidRDefault="009D6FDF" w:rsidP="009D6FDF">
      <w:pPr>
        <w:spacing w:after="120" w:line="240" w:lineRule="auto"/>
        <w:jc w:val="right"/>
        <w:rPr>
          <w:rFonts w:ascii="Arial" w:eastAsia="Cambria" w:hAnsi="Arial" w:cs="Times New Roman"/>
          <w:sz w:val="36"/>
          <w:szCs w:val="24"/>
        </w:rPr>
      </w:pPr>
      <w:r w:rsidRPr="009D6FDF">
        <w:rPr>
          <w:rFonts w:ascii="Arial" w:eastAsia="Cambria" w:hAnsi="Arial" w:cs="Times New Roman"/>
          <w:sz w:val="36"/>
          <w:szCs w:val="24"/>
        </w:rPr>
        <w:t>Culture, Leisure &amp; Sport</w:t>
      </w:r>
    </w:p>
    <w:p w14:paraId="1357D068" w14:textId="77777777" w:rsidR="009D6FDF" w:rsidRPr="009D6FDF" w:rsidRDefault="009D6FDF" w:rsidP="009D6FDF">
      <w:pPr>
        <w:spacing w:after="120" w:line="240" w:lineRule="auto"/>
        <w:jc w:val="right"/>
        <w:rPr>
          <w:rFonts w:ascii="Arial" w:eastAsia="Cambria" w:hAnsi="Arial" w:cs="Times New Roman"/>
          <w:i/>
          <w:sz w:val="36"/>
          <w:szCs w:val="24"/>
        </w:rPr>
      </w:pPr>
      <w:r w:rsidRPr="009D6FDF">
        <w:rPr>
          <w:rFonts w:ascii="Arial" w:eastAsia="Cambria" w:hAnsi="Arial" w:cs="Times New Roman"/>
          <w:sz w:val="36"/>
          <w:szCs w:val="24"/>
        </w:rPr>
        <w:t>Decision to be taken on: 29 April 2020</w:t>
      </w:r>
    </w:p>
    <w:p w14:paraId="2AE2F189" w14:textId="77777777" w:rsidR="009D6FDF" w:rsidRPr="009D6FDF" w:rsidRDefault="009D6FDF" w:rsidP="009D6FDF">
      <w:pPr>
        <w:spacing w:after="120" w:line="240" w:lineRule="auto"/>
        <w:jc w:val="right"/>
        <w:rPr>
          <w:rFonts w:ascii="Arial" w:eastAsia="Cambria" w:hAnsi="Arial" w:cs="Times New Roman"/>
          <w:sz w:val="36"/>
          <w:szCs w:val="24"/>
        </w:rPr>
      </w:pPr>
      <w:r w:rsidRPr="009D6FDF">
        <w:rPr>
          <w:rFonts w:ascii="Arial" w:eastAsia="Cambria" w:hAnsi="Arial" w:cs="Times New Roman"/>
          <w:sz w:val="36"/>
          <w:szCs w:val="24"/>
        </w:rPr>
        <w:t>Lead director: John Leach</w:t>
      </w:r>
    </w:p>
    <w:p w14:paraId="5F58E0BF" w14:textId="0CAE4828" w:rsidR="009D6FDF" w:rsidRPr="009D6FDF" w:rsidRDefault="009D6FDF" w:rsidP="009D6FDF">
      <w:pPr>
        <w:spacing w:after="0" w:line="240" w:lineRule="auto"/>
        <w:jc w:val="right"/>
        <w:rPr>
          <w:rFonts w:ascii="Arial" w:eastAsia="Cambria" w:hAnsi="Arial" w:cs="Times New Roman"/>
          <w:b/>
          <w:sz w:val="36"/>
          <w:szCs w:val="24"/>
        </w:rPr>
      </w:pPr>
      <w:r w:rsidRPr="009D6FDF">
        <w:rPr>
          <w:rFonts w:ascii="Arial" w:eastAsia="Cambria" w:hAnsi="Arial" w:cs="Times New Roman"/>
          <w:noProof/>
          <w:sz w:val="72"/>
          <w:szCs w:val="24"/>
          <w:lang w:eastAsia="en-GB"/>
        </w:rPr>
        <mc:AlternateContent>
          <mc:Choice Requires="wps">
            <w:drawing>
              <wp:anchor distT="0" distB="0" distL="114300" distR="114300" simplePos="0" relativeHeight="251685888" behindDoc="0" locked="0" layoutInCell="1" allowOverlap="1" wp14:anchorId="43DA125D" wp14:editId="3EF30908">
                <wp:simplePos x="0" y="0"/>
                <wp:positionH relativeFrom="column">
                  <wp:posOffset>626745</wp:posOffset>
                </wp:positionH>
                <wp:positionV relativeFrom="paragraph">
                  <wp:posOffset>245110</wp:posOffset>
                </wp:positionV>
                <wp:extent cx="5257800" cy="0"/>
                <wp:effectExtent l="15240" t="13970" r="13335" b="43180"/>
                <wp:wrapTight wrapText="bothSides">
                  <wp:wrapPolygon edited="0">
                    <wp:start x="-65" y="-2147483648"/>
                    <wp:lineTo x="-99" y="-2147483648"/>
                    <wp:lineTo x="-99" y="-2147483648"/>
                    <wp:lineTo x="21733" y="-2147483648"/>
                    <wp:lineTo x="21767" y="-2147483648"/>
                    <wp:lineTo x="21733" y="-2147483648"/>
                    <wp:lineTo x="21634" y="-2147483648"/>
                    <wp:lineTo x="-65" y="-2147483648"/>
                  </wp:wrapPolygon>
                </wp:wrapTight>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57800" cy="0"/>
                        </a:xfrm>
                        <a:prstGeom prst="line">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9B6F7E" id="Straight Connector 18"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9.3pt" to="463.3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" strokeweight="1.5pt">
                <v:shadow on="t" opacity="22938f" offset="0"/>
                <w10:wrap type="tight"/>
              </v:line>
            </w:pict>
          </mc:Fallback>
        </mc:AlternateContent>
      </w:r>
    </w:p>
    <w:p w14:paraId="6FB2E044" w14:textId="77777777" w:rsidR="009D6FDF" w:rsidRPr="009D6FDF" w:rsidRDefault="009D6FDF" w:rsidP="009D6FDF">
      <w:pPr>
        <w:spacing w:after="0" w:line="240" w:lineRule="auto"/>
        <w:jc w:val="right"/>
        <w:rPr>
          <w:rFonts w:ascii="Arial" w:eastAsia="Cambria" w:hAnsi="Arial" w:cs="Times New Roman"/>
          <w:b/>
          <w:sz w:val="36"/>
          <w:szCs w:val="24"/>
        </w:rPr>
      </w:pPr>
    </w:p>
    <w:p w14:paraId="3C528B96" w14:textId="77777777" w:rsidR="009D6FDF" w:rsidRPr="009D6FDF" w:rsidRDefault="009D6FDF" w:rsidP="009D6FDF">
      <w:pPr>
        <w:spacing w:after="0" w:line="240" w:lineRule="auto"/>
        <w:jc w:val="right"/>
        <w:rPr>
          <w:rFonts w:ascii="Arial" w:eastAsia="Cambria" w:hAnsi="Arial" w:cs="Times New Roman"/>
          <w:sz w:val="36"/>
          <w:szCs w:val="24"/>
        </w:rPr>
      </w:pPr>
    </w:p>
    <w:p w14:paraId="45C1CF23" w14:textId="77777777" w:rsidR="009D6FDF" w:rsidRPr="009D6FDF" w:rsidRDefault="009D6FDF" w:rsidP="009D6FDF">
      <w:pPr>
        <w:spacing w:after="0" w:line="240" w:lineRule="auto"/>
        <w:jc w:val="right"/>
        <w:rPr>
          <w:rFonts w:ascii="Arial" w:eastAsia="Cambria" w:hAnsi="Arial" w:cs="Times New Roman"/>
          <w:sz w:val="36"/>
          <w:szCs w:val="24"/>
        </w:rPr>
      </w:pPr>
    </w:p>
    <w:p w14:paraId="37343CCB" w14:textId="77777777" w:rsidR="009D6FDF" w:rsidRPr="009D6FDF" w:rsidRDefault="009D6FDF" w:rsidP="009D6FDF">
      <w:pPr>
        <w:spacing w:after="0" w:line="240" w:lineRule="auto"/>
        <w:jc w:val="right"/>
        <w:rPr>
          <w:rFonts w:ascii="Arial" w:eastAsia="Cambria" w:hAnsi="Arial" w:cs="Times New Roman"/>
          <w:sz w:val="36"/>
          <w:szCs w:val="24"/>
        </w:rPr>
      </w:pPr>
    </w:p>
    <w:p w14:paraId="6A0D11BC" w14:textId="77777777" w:rsidR="009D6FDF" w:rsidRPr="009D6FDF" w:rsidRDefault="009D6FDF" w:rsidP="009D6FDF">
      <w:pPr>
        <w:spacing w:after="0" w:line="240" w:lineRule="auto"/>
        <w:jc w:val="right"/>
        <w:rPr>
          <w:rFonts w:ascii="Arial" w:eastAsia="Cambria" w:hAnsi="Arial" w:cs="Times New Roman"/>
          <w:sz w:val="36"/>
          <w:szCs w:val="24"/>
        </w:rPr>
      </w:pPr>
    </w:p>
    <w:p w14:paraId="126E38E9" w14:textId="77777777" w:rsidR="009D6FDF" w:rsidRPr="009D6FDF" w:rsidRDefault="009D6FDF" w:rsidP="009D6FDF">
      <w:pPr>
        <w:spacing w:after="0" w:line="240" w:lineRule="auto"/>
        <w:jc w:val="right"/>
        <w:rPr>
          <w:rFonts w:ascii="Arial" w:eastAsia="Cambria" w:hAnsi="Arial" w:cs="Times New Roman"/>
          <w:sz w:val="36"/>
          <w:szCs w:val="24"/>
        </w:rPr>
      </w:pPr>
    </w:p>
    <w:p w14:paraId="2989ED6E" w14:textId="77777777" w:rsidR="009D6FDF" w:rsidRPr="009D6FDF" w:rsidRDefault="009D6FDF" w:rsidP="009D6FDF">
      <w:pPr>
        <w:spacing w:after="0" w:line="240" w:lineRule="auto"/>
        <w:jc w:val="right"/>
        <w:rPr>
          <w:rFonts w:ascii="Arial" w:eastAsia="Cambria" w:hAnsi="Arial" w:cs="Times New Roman"/>
          <w:sz w:val="36"/>
          <w:szCs w:val="24"/>
        </w:rPr>
      </w:pPr>
    </w:p>
    <w:p w14:paraId="2B6663F0" w14:textId="77777777" w:rsidR="009D6FDF" w:rsidRPr="009D6FDF" w:rsidRDefault="009D6FDF" w:rsidP="009D6FDF">
      <w:pPr>
        <w:spacing w:after="0" w:line="240" w:lineRule="auto"/>
        <w:rPr>
          <w:rFonts w:ascii="Arial" w:eastAsia="Cambria" w:hAnsi="Arial" w:cs="Times New Roman"/>
          <w:sz w:val="36"/>
          <w:szCs w:val="24"/>
        </w:rPr>
      </w:pPr>
    </w:p>
    <w:p w14:paraId="1214B2E6" w14:textId="77777777" w:rsidR="009D6FDF" w:rsidRPr="009D6FDF" w:rsidRDefault="009D6FDF" w:rsidP="009D6FDF">
      <w:pPr>
        <w:spacing w:after="0" w:line="240" w:lineRule="auto"/>
        <w:rPr>
          <w:rFonts w:ascii="Gill Sans" w:eastAsia="Cambria" w:hAnsi="Gill Sans" w:cs="Times New Roman"/>
          <w:sz w:val="24"/>
          <w:szCs w:val="24"/>
        </w:rPr>
      </w:pPr>
      <w:r w:rsidRPr="009D6FDF">
        <w:rPr>
          <w:rFonts w:ascii="Arial" w:eastAsia="Cambria" w:hAnsi="Arial" w:cs="Times New Roman"/>
          <w:b/>
          <w:sz w:val="36"/>
          <w:szCs w:val="24"/>
        </w:rPr>
        <w:br w:type="page"/>
      </w:r>
      <w:r w:rsidRPr="009D6FDF">
        <w:rPr>
          <w:rFonts w:ascii="Gill Sans" w:eastAsia="Cambria" w:hAnsi="Gill Sans" w:cs="Times New Roman"/>
          <w:sz w:val="24"/>
          <w:szCs w:val="24"/>
          <w:highlight w:val="red"/>
        </w:rPr>
        <w:lastRenderedPageBreak/>
        <w:t>FOR INTERNAL USE ONLY</w:t>
      </w:r>
    </w:p>
    <w:p w14:paraId="3F1FEAAF" w14:textId="77777777" w:rsidR="009D6FDF" w:rsidRPr="009D6FDF" w:rsidRDefault="009D6FDF" w:rsidP="009D6FDF">
      <w:pPr>
        <w:spacing w:after="0" w:line="240" w:lineRule="auto"/>
        <w:rPr>
          <w:rFonts w:ascii="Gill Sans" w:eastAsia="Cambria" w:hAnsi="Gill Sans" w:cs="Times New Roman"/>
        </w:rPr>
      </w:pPr>
      <w:r w:rsidRPr="009D6FDF">
        <w:rPr>
          <w:rFonts w:ascii="Gill Sans" w:eastAsia="Cambria" w:hAnsi="Gill Sans" w:cs="Times New Roman"/>
          <w:sz w:val="24"/>
          <w:szCs w:val="24"/>
        </w:rPr>
        <w:t>When completing any report for consideration by an Executive Lead or for submission to Executive Briefing, please ensure that this table is completed. Delete from the final report.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5"/>
        <w:gridCol w:w="4461"/>
      </w:tblGrid>
      <w:tr w:rsidR="009D6FDF" w:rsidRPr="009D6FDF" w14:paraId="589A93F1" w14:textId="77777777" w:rsidTr="008E7B51">
        <w:tc>
          <w:tcPr>
            <w:tcW w:w="4621" w:type="dxa"/>
            <w:tcBorders>
              <w:top w:val="single" w:sz="4" w:space="0" w:color="auto"/>
              <w:left w:val="single" w:sz="4" w:space="0" w:color="auto"/>
              <w:bottom w:val="single" w:sz="4" w:space="0" w:color="auto"/>
              <w:right w:val="single" w:sz="4" w:space="0" w:color="auto"/>
            </w:tcBorders>
            <w:shd w:val="clear" w:color="auto" w:fill="auto"/>
          </w:tcPr>
          <w:p w14:paraId="467B2034" w14:textId="77777777" w:rsidR="009D6FDF" w:rsidRPr="009D6FDF" w:rsidRDefault="009D6FDF" w:rsidP="009D6FDF">
            <w:pPr>
              <w:spacing w:after="0" w:line="240" w:lineRule="auto"/>
              <w:rPr>
                <w:rFonts w:ascii="Gill Sans" w:eastAsia="Cambria" w:hAnsi="Gill Sans" w:cs="Times New Roman"/>
                <w:sz w:val="24"/>
                <w:szCs w:val="24"/>
              </w:rPr>
            </w:pPr>
            <w:r w:rsidRPr="009D6FDF">
              <w:rPr>
                <w:rFonts w:ascii="Gill Sans" w:eastAsia="Cambria" w:hAnsi="Gill Sans" w:cs="Times New Roman"/>
                <w:sz w:val="24"/>
                <w:szCs w:val="24"/>
              </w:rPr>
              <w:t>IF THIS IS A KEY DECISION HAS IT APPEARED ON THE PUBLISHED FORWARD PLAN</w:t>
            </w:r>
          </w:p>
          <w:p w14:paraId="7C8F428E" w14:textId="77777777" w:rsidR="009D6FDF" w:rsidRPr="009D6FDF" w:rsidRDefault="009D6FDF" w:rsidP="009D6FDF">
            <w:pPr>
              <w:spacing w:after="0" w:line="240" w:lineRule="auto"/>
              <w:rPr>
                <w:rFonts w:ascii="Gill Sans" w:eastAsia="Cambria" w:hAnsi="Gill Sans" w:cs="Times New Roman"/>
              </w:rPr>
            </w:pPr>
          </w:p>
        </w:tc>
        <w:tc>
          <w:tcPr>
            <w:tcW w:w="4621" w:type="dxa"/>
            <w:tcBorders>
              <w:top w:val="single" w:sz="4" w:space="0" w:color="auto"/>
              <w:left w:val="single" w:sz="4" w:space="0" w:color="auto"/>
              <w:bottom w:val="single" w:sz="4" w:space="0" w:color="auto"/>
              <w:right w:val="single" w:sz="4" w:space="0" w:color="auto"/>
            </w:tcBorders>
            <w:shd w:val="clear" w:color="auto" w:fill="auto"/>
          </w:tcPr>
          <w:p w14:paraId="1EF92F5C" w14:textId="77777777" w:rsidR="009D6FDF" w:rsidRPr="009D6FDF" w:rsidRDefault="009D6FDF" w:rsidP="009D6FDF">
            <w:pPr>
              <w:spacing w:after="0" w:line="240" w:lineRule="auto"/>
              <w:rPr>
                <w:rFonts w:ascii="Gill Sans" w:eastAsia="Cambria" w:hAnsi="Gill Sans" w:cs="Times New Roman"/>
              </w:rPr>
            </w:pPr>
            <w:r w:rsidRPr="009D6FDF">
              <w:rPr>
                <w:rFonts w:ascii="Gill Sans" w:eastAsia="Cambria" w:hAnsi="Gill Sans" w:cs="Times New Roman"/>
              </w:rPr>
              <w:t>No</w:t>
            </w:r>
          </w:p>
        </w:tc>
      </w:tr>
      <w:tr w:rsidR="009D6FDF" w:rsidRPr="009D6FDF" w14:paraId="6F546F1E" w14:textId="77777777" w:rsidTr="008E7B51">
        <w:tc>
          <w:tcPr>
            <w:tcW w:w="4621" w:type="dxa"/>
            <w:tcBorders>
              <w:top w:val="single" w:sz="4" w:space="0" w:color="auto"/>
              <w:left w:val="single" w:sz="4" w:space="0" w:color="auto"/>
              <w:bottom w:val="single" w:sz="4" w:space="0" w:color="auto"/>
              <w:right w:val="single" w:sz="4" w:space="0" w:color="auto"/>
            </w:tcBorders>
            <w:shd w:val="clear" w:color="auto" w:fill="auto"/>
          </w:tcPr>
          <w:p w14:paraId="3D2A753E" w14:textId="77777777" w:rsidR="009D6FDF" w:rsidRPr="009D6FDF" w:rsidRDefault="009D6FDF" w:rsidP="009D6FDF">
            <w:pPr>
              <w:spacing w:after="0" w:line="240" w:lineRule="auto"/>
              <w:rPr>
                <w:rFonts w:ascii="Gill Sans" w:eastAsia="Cambria" w:hAnsi="Gill Sans" w:cs="Times New Roman"/>
                <w:sz w:val="24"/>
                <w:szCs w:val="24"/>
              </w:rPr>
            </w:pPr>
            <w:r w:rsidRPr="009D6FDF">
              <w:rPr>
                <w:rFonts w:ascii="Gill Sans" w:eastAsia="Cambria" w:hAnsi="Gill Sans" w:cs="Times New Roman"/>
                <w:sz w:val="24"/>
                <w:szCs w:val="24"/>
              </w:rPr>
              <w:t>ANTICIPATED DATE FOR DECISION (if required)</w:t>
            </w:r>
          </w:p>
          <w:p w14:paraId="20E0AC8F" w14:textId="77777777" w:rsidR="009D6FDF" w:rsidRPr="009D6FDF" w:rsidRDefault="009D6FDF" w:rsidP="009D6FDF">
            <w:pPr>
              <w:spacing w:after="0" w:line="240" w:lineRule="auto"/>
              <w:rPr>
                <w:rFonts w:ascii="Gill Sans" w:eastAsia="Cambria" w:hAnsi="Gill Sans" w:cs="Times New Roman"/>
              </w:rPr>
            </w:pPr>
          </w:p>
        </w:tc>
        <w:tc>
          <w:tcPr>
            <w:tcW w:w="4621" w:type="dxa"/>
            <w:tcBorders>
              <w:top w:val="single" w:sz="4" w:space="0" w:color="auto"/>
              <w:left w:val="single" w:sz="4" w:space="0" w:color="auto"/>
              <w:bottom w:val="single" w:sz="4" w:space="0" w:color="auto"/>
              <w:right w:val="single" w:sz="4" w:space="0" w:color="auto"/>
            </w:tcBorders>
            <w:shd w:val="clear" w:color="auto" w:fill="auto"/>
          </w:tcPr>
          <w:p w14:paraId="6648A60A" w14:textId="77777777" w:rsidR="009D6FDF" w:rsidRPr="009D6FDF" w:rsidRDefault="009D6FDF" w:rsidP="009D6FDF">
            <w:pPr>
              <w:spacing w:after="0" w:line="240" w:lineRule="auto"/>
              <w:rPr>
                <w:rFonts w:ascii="Gill Sans" w:eastAsia="Cambria" w:hAnsi="Gill Sans" w:cs="Times New Roman"/>
                <w:sz w:val="24"/>
                <w:szCs w:val="24"/>
              </w:rPr>
            </w:pPr>
          </w:p>
          <w:p w14:paraId="0C16C167" w14:textId="77777777" w:rsidR="009D6FDF" w:rsidRPr="009D6FDF" w:rsidRDefault="009D6FDF" w:rsidP="009D6FDF">
            <w:pPr>
              <w:spacing w:after="0" w:line="240" w:lineRule="auto"/>
              <w:rPr>
                <w:rFonts w:ascii="Gill Sans" w:eastAsia="Cambria" w:hAnsi="Gill Sans" w:cs="Times New Roman"/>
                <w:sz w:val="24"/>
                <w:szCs w:val="24"/>
              </w:rPr>
            </w:pPr>
          </w:p>
          <w:p w14:paraId="600631E1" w14:textId="77777777" w:rsidR="009D6FDF" w:rsidRPr="009D6FDF" w:rsidRDefault="009D6FDF" w:rsidP="009D6FDF">
            <w:pPr>
              <w:spacing w:after="0" w:line="240" w:lineRule="auto"/>
              <w:rPr>
                <w:rFonts w:ascii="Gill Sans" w:eastAsia="Cambria" w:hAnsi="Gill Sans" w:cs="Times New Roman"/>
                <w:sz w:val="24"/>
                <w:szCs w:val="24"/>
              </w:rPr>
            </w:pPr>
          </w:p>
          <w:p w14:paraId="68B47E0C" w14:textId="77777777" w:rsidR="009D6FDF" w:rsidRPr="009D6FDF" w:rsidRDefault="009D6FDF" w:rsidP="009D6FDF">
            <w:pPr>
              <w:spacing w:after="0" w:line="240" w:lineRule="auto"/>
              <w:rPr>
                <w:rFonts w:ascii="Gill Sans" w:eastAsia="Cambria" w:hAnsi="Gill Sans" w:cs="Times New Roman"/>
              </w:rPr>
            </w:pPr>
          </w:p>
        </w:tc>
      </w:tr>
      <w:tr w:rsidR="009D6FDF" w:rsidRPr="009D6FDF" w14:paraId="5470629D" w14:textId="77777777" w:rsidTr="008E7B51">
        <w:tc>
          <w:tcPr>
            <w:tcW w:w="4621" w:type="dxa"/>
            <w:tcBorders>
              <w:top w:val="single" w:sz="4" w:space="0" w:color="auto"/>
              <w:left w:val="single" w:sz="4" w:space="0" w:color="auto"/>
              <w:bottom w:val="single" w:sz="4" w:space="0" w:color="auto"/>
              <w:right w:val="single" w:sz="4" w:space="0" w:color="auto"/>
            </w:tcBorders>
            <w:shd w:val="clear" w:color="auto" w:fill="auto"/>
          </w:tcPr>
          <w:p w14:paraId="1537CD29" w14:textId="77777777" w:rsidR="009D6FDF" w:rsidRPr="009D6FDF" w:rsidRDefault="009D6FDF" w:rsidP="009D6FDF">
            <w:pPr>
              <w:spacing w:after="0" w:line="240" w:lineRule="auto"/>
              <w:rPr>
                <w:rFonts w:ascii="Gill Sans" w:eastAsia="Cambria" w:hAnsi="Gill Sans" w:cs="Times New Roman"/>
                <w:sz w:val="24"/>
                <w:szCs w:val="24"/>
              </w:rPr>
            </w:pPr>
            <w:r w:rsidRPr="009D6FDF">
              <w:rPr>
                <w:rFonts w:ascii="Gill Sans" w:eastAsia="Cambria" w:hAnsi="Gill Sans" w:cs="Times New Roman"/>
                <w:sz w:val="24"/>
                <w:szCs w:val="24"/>
              </w:rPr>
              <w:t>DATE OF RELEVANT SCRUTINY COMMISSION – please detail name of commission(s)</w:t>
            </w:r>
          </w:p>
          <w:p w14:paraId="18C649BB" w14:textId="77777777" w:rsidR="009D6FDF" w:rsidRPr="009D6FDF" w:rsidRDefault="009D6FDF" w:rsidP="009D6FDF">
            <w:pPr>
              <w:spacing w:after="0" w:line="240" w:lineRule="auto"/>
              <w:rPr>
                <w:rFonts w:ascii="Gill Sans" w:eastAsia="Cambria" w:hAnsi="Gill Sans" w:cs="Times New Roman"/>
              </w:rPr>
            </w:pPr>
          </w:p>
        </w:tc>
        <w:tc>
          <w:tcPr>
            <w:tcW w:w="4621" w:type="dxa"/>
            <w:tcBorders>
              <w:top w:val="single" w:sz="4" w:space="0" w:color="auto"/>
              <w:left w:val="single" w:sz="4" w:space="0" w:color="auto"/>
              <w:bottom w:val="single" w:sz="4" w:space="0" w:color="auto"/>
              <w:right w:val="single" w:sz="4" w:space="0" w:color="auto"/>
            </w:tcBorders>
            <w:shd w:val="clear" w:color="auto" w:fill="auto"/>
          </w:tcPr>
          <w:p w14:paraId="0A074861" w14:textId="77777777" w:rsidR="009D6FDF" w:rsidRPr="009D6FDF" w:rsidRDefault="009D6FDF" w:rsidP="009D6FDF">
            <w:pPr>
              <w:spacing w:after="0" w:line="240" w:lineRule="auto"/>
              <w:rPr>
                <w:rFonts w:ascii="Gill Sans" w:eastAsia="Cambria" w:hAnsi="Gill Sans" w:cs="Times New Roman"/>
              </w:rPr>
            </w:pPr>
          </w:p>
        </w:tc>
      </w:tr>
      <w:tr w:rsidR="009D6FDF" w:rsidRPr="009D6FDF" w14:paraId="058A6593" w14:textId="77777777" w:rsidTr="008E7B51">
        <w:tc>
          <w:tcPr>
            <w:tcW w:w="4621" w:type="dxa"/>
            <w:tcBorders>
              <w:top w:val="single" w:sz="4" w:space="0" w:color="auto"/>
              <w:left w:val="single" w:sz="4" w:space="0" w:color="auto"/>
              <w:bottom w:val="single" w:sz="4" w:space="0" w:color="auto"/>
              <w:right w:val="single" w:sz="4" w:space="0" w:color="auto"/>
            </w:tcBorders>
            <w:shd w:val="clear" w:color="auto" w:fill="auto"/>
            <w:hideMark/>
          </w:tcPr>
          <w:p w14:paraId="768415C5" w14:textId="77777777" w:rsidR="009D6FDF" w:rsidRPr="009D6FDF" w:rsidRDefault="009D6FDF" w:rsidP="009D6FDF">
            <w:pPr>
              <w:spacing w:after="0" w:line="240" w:lineRule="auto"/>
              <w:rPr>
                <w:rFonts w:ascii="Gill Sans" w:eastAsia="Cambria" w:hAnsi="Gill Sans" w:cs="Times New Roman"/>
              </w:rPr>
            </w:pPr>
            <w:r w:rsidRPr="009D6FDF">
              <w:rPr>
                <w:rFonts w:ascii="Gill Sans" w:eastAsia="Cambria" w:hAnsi="Gill Sans" w:cs="Times New Roman"/>
                <w:sz w:val="24"/>
                <w:szCs w:val="24"/>
              </w:rPr>
              <w:t>DATE OF PAPERWORK ENTERING PUBLIC DOMAIN (note: if considered by scrutiny, this will be the scrutiny agenda publication date)</w:t>
            </w:r>
          </w:p>
        </w:tc>
        <w:tc>
          <w:tcPr>
            <w:tcW w:w="4621" w:type="dxa"/>
            <w:tcBorders>
              <w:top w:val="single" w:sz="4" w:space="0" w:color="auto"/>
              <w:left w:val="single" w:sz="4" w:space="0" w:color="auto"/>
              <w:bottom w:val="single" w:sz="4" w:space="0" w:color="auto"/>
              <w:right w:val="single" w:sz="4" w:space="0" w:color="auto"/>
            </w:tcBorders>
            <w:shd w:val="clear" w:color="auto" w:fill="auto"/>
          </w:tcPr>
          <w:p w14:paraId="4444269E" w14:textId="77777777" w:rsidR="009D6FDF" w:rsidRPr="009D6FDF" w:rsidRDefault="009D6FDF" w:rsidP="009D6FDF">
            <w:pPr>
              <w:spacing w:after="0" w:line="240" w:lineRule="auto"/>
              <w:rPr>
                <w:rFonts w:ascii="Gill Sans" w:eastAsia="Cambria" w:hAnsi="Gill Sans" w:cs="Times New Roman"/>
              </w:rPr>
            </w:pPr>
          </w:p>
        </w:tc>
      </w:tr>
      <w:tr w:rsidR="009D6FDF" w:rsidRPr="009D6FDF" w14:paraId="2890BB16" w14:textId="77777777" w:rsidTr="008E7B51">
        <w:tc>
          <w:tcPr>
            <w:tcW w:w="4621" w:type="dxa"/>
            <w:tcBorders>
              <w:top w:val="single" w:sz="4" w:space="0" w:color="auto"/>
              <w:left w:val="single" w:sz="4" w:space="0" w:color="auto"/>
              <w:bottom w:val="single" w:sz="4" w:space="0" w:color="auto"/>
              <w:right w:val="single" w:sz="4" w:space="0" w:color="auto"/>
            </w:tcBorders>
            <w:shd w:val="clear" w:color="auto" w:fill="auto"/>
            <w:hideMark/>
          </w:tcPr>
          <w:p w14:paraId="29677AA4" w14:textId="77777777" w:rsidR="009D6FDF" w:rsidRPr="009D6FDF" w:rsidRDefault="009D6FDF" w:rsidP="009D6FDF">
            <w:pPr>
              <w:spacing w:after="0" w:line="240" w:lineRule="auto"/>
              <w:rPr>
                <w:rFonts w:ascii="Gill Sans" w:eastAsia="Cambria" w:hAnsi="Gill Sans" w:cs="Times New Roman"/>
                <w:sz w:val="24"/>
                <w:szCs w:val="24"/>
              </w:rPr>
            </w:pPr>
            <w:r w:rsidRPr="009D6FDF">
              <w:rPr>
                <w:rFonts w:ascii="Gill Sans" w:eastAsia="Cambria" w:hAnsi="Gill Sans" w:cs="Times New Roman"/>
                <w:sz w:val="24"/>
                <w:szCs w:val="24"/>
              </w:rPr>
              <w:t>MEDIA CONSIDERATIONS:</w:t>
            </w:r>
          </w:p>
          <w:p w14:paraId="01D8AEF0" w14:textId="77777777" w:rsidR="009D6FDF" w:rsidRPr="009D6FDF" w:rsidRDefault="009D6FDF" w:rsidP="009D6FDF">
            <w:pPr>
              <w:spacing w:after="0" w:line="240" w:lineRule="auto"/>
              <w:rPr>
                <w:rFonts w:ascii="Gill Sans" w:eastAsia="Cambria" w:hAnsi="Gill Sans" w:cs="Times New Roman"/>
                <w:sz w:val="24"/>
                <w:szCs w:val="24"/>
              </w:rPr>
            </w:pPr>
            <w:r w:rsidRPr="009D6FDF">
              <w:rPr>
                <w:rFonts w:ascii="Gill Sans" w:eastAsia="Cambria" w:hAnsi="Gill Sans" w:cs="Times New Roman"/>
                <w:sz w:val="24"/>
                <w:szCs w:val="24"/>
              </w:rPr>
              <w:t>Is a press release required?</w:t>
            </w:r>
          </w:p>
          <w:p w14:paraId="70BBD9FE" w14:textId="77777777" w:rsidR="009D6FDF" w:rsidRPr="009D6FDF" w:rsidRDefault="009D6FDF" w:rsidP="009D6FDF">
            <w:pPr>
              <w:spacing w:after="0" w:line="240" w:lineRule="auto"/>
              <w:rPr>
                <w:rFonts w:ascii="Gill Sans" w:eastAsia="Cambria" w:hAnsi="Gill Sans" w:cs="Times New Roman"/>
              </w:rPr>
            </w:pPr>
            <w:r w:rsidRPr="009D6FDF">
              <w:rPr>
                <w:rFonts w:ascii="Gill Sans" w:eastAsia="Cambria" w:hAnsi="Gill Sans" w:cs="Times New Roman"/>
                <w:sz w:val="24"/>
                <w:szCs w:val="24"/>
              </w:rPr>
              <w:t>Will this be proactive or reactive?</w:t>
            </w:r>
          </w:p>
        </w:tc>
        <w:tc>
          <w:tcPr>
            <w:tcW w:w="4621" w:type="dxa"/>
            <w:tcBorders>
              <w:top w:val="single" w:sz="4" w:space="0" w:color="auto"/>
              <w:left w:val="single" w:sz="4" w:space="0" w:color="auto"/>
              <w:bottom w:val="single" w:sz="4" w:space="0" w:color="auto"/>
              <w:right w:val="single" w:sz="4" w:space="0" w:color="auto"/>
            </w:tcBorders>
            <w:shd w:val="clear" w:color="auto" w:fill="auto"/>
          </w:tcPr>
          <w:p w14:paraId="71A6D6F0" w14:textId="77777777" w:rsidR="009D6FDF" w:rsidRPr="009D6FDF" w:rsidRDefault="009D6FDF" w:rsidP="009D6FDF">
            <w:pPr>
              <w:spacing w:after="0" w:line="240" w:lineRule="auto"/>
              <w:rPr>
                <w:rFonts w:ascii="Gill Sans" w:eastAsia="Cambria" w:hAnsi="Gill Sans" w:cs="Times New Roman"/>
              </w:rPr>
            </w:pPr>
            <w:r w:rsidRPr="009D6FDF">
              <w:rPr>
                <w:rFonts w:ascii="Gill Sans" w:eastAsia="Cambria" w:hAnsi="Gill Sans" w:cs="Times New Roman"/>
              </w:rPr>
              <w:t>Yes, proactive</w:t>
            </w:r>
          </w:p>
        </w:tc>
      </w:tr>
      <w:tr w:rsidR="009D6FDF" w:rsidRPr="009D6FDF" w14:paraId="637E06D7" w14:textId="77777777" w:rsidTr="008E7B51">
        <w:tc>
          <w:tcPr>
            <w:tcW w:w="4621" w:type="dxa"/>
            <w:tcBorders>
              <w:top w:val="single" w:sz="4" w:space="0" w:color="auto"/>
              <w:left w:val="single" w:sz="4" w:space="0" w:color="auto"/>
              <w:bottom w:val="single" w:sz="4" w:space="0" w:color="auto"/>
              <w:right w:val="single" w:sz="4" w:space="0" w:color="auto"/>
            </w:tcBorders>
            <w:shd w:val="clear" w:color="auto" w:fill="auto"/>
            <w:hideMark/>
          </w:tcPr>
          <w:p w14:paraId="5366053F" w14:textId="77777777" w:rsidR="009D6FDF" w:rsidRPr="009D6FDF" w:rsidRDefault="009D6FDF" w:rsidP="009D6FDF">
            <w:pPr>
              <w:spacing w:after="0" w:line="240" w:lineRule="auto"/>
              <w:rPr>
                <w:rFonts w:ascii="Gill Sans" w:eastAsia="Cambria" w:hAnsi="Gill Sans" w:cs="Times New Roman"/>
                <w:sz w:val="24"/>
                <w:szCs w:val="24"/>
              </w:rPr>
            </w:pPr>
            <w:r w:rsidRPr="009D6FDF">
              <w:rPr>
                <w:rFonts w:ascii="Gill Sans" w:eastAsia="Cambria" w:hAnsi="Gill Sans" w:cs="Times New Roman"/>
                <w:sz w:val="24"/>
                <w:szCs w:val="24"/>
              </w:rPr>
              <w:t>PLEASE INCLUDE DETAILS OF OTHER RELEVANT MEETINGS/BRIEFINGS AS PART OF DECISION/CONSULTATION PROCESS:</w:t>
            </w:r>
          </w:p>
          <w:p w14:paraId="0BE41BF4" w14:textId="77777777" w:rsidR="009D6FDF" w:rsidRPr="009D6FDF" w:rsidRDefault="009D6FDF" w:rsidP="009D6FDF">
            <w:pPr>
              <w:spacing w:after="0" w:line="240" w:lineRule="auto"/>
              <w:rPr>
                <w:rFonts w:ascii="Gill Sans" w:eastAsia="Cambria" w:hAnsi="Gill Sans" w:cs="Times New Roman"/>
              </w:rPr>
            </w:pPr>
            <w:r w:rsidRPr="009D6FDF">
              <w:rPr>
                <w:rFonts w:ascii="Gill Sans" w:eastAsia="Cambria" w:hAnsi="Gill Sans" w:cs="Times New Roman"/>
                <w:sz w:val="24"/>
                <w:szCs w:val="24"/>
              </w:rPr>
              <w:t>This should include details of discussions with relevant stakeholders and/or ward councillors.</w:t>
            </w:r>
          </w:p>
        </w:tc>
        <w:tc>
          <w:tcPr>
            <w:tcW w:w="4621" w:type="dxa"/>
            <w:tcBorders>
              <w:top w:val="single" w:sz="4" w:space="0" w:color="auto"/>
              <w:left w:val="single" w:sz="4" w:space="0" w:color="auto"/>
              <w:bottom w:val="single" w:sz="4" w:space="0" w:color="auto"/>
              <w:right w:val="single" w:sz="4" w:space="0" w:color="auto"/>
            </w:tcBorders>
            <w:shd w:val="clear" w:color="auto" w:fill="auto"/>
          </w:tcPr>
          <w:p w14:paraId="49111FDB" w14:textId="77777777" w:rsidR="009D6FDF" w:rsidRPr="009D6FDF" w:rsidRDefault="009D6FDF" w:rsidP="009D6FDF">
            <w:pPr>
              <w:spacing w:after="0" w:line="240" w:lineRule="auto"/>
              <w:rPr>
                <w:rFonts w:ascii="Gill Sans" w:eastAsia="Cambria" w:hAnsi="Gill Sans" w:cs="Times New Roman"/>
              </w:rPr>
            </w:pPr>
            <w:r w:rsidRPr="009D6FDF">
              <w:rPr>
                <w:rFonts w:ascii="Gill Sans" w:eastAsia="Cambria" w:hAnsi="Gill Sans" w:cs="Times New Roman"/>
              </w:rPr>
              <w:t>Cllr Clair briefing 11 October 2019</w:t>
            </w:r>
          </w:p>
          <w:p w14:paraId="30FFE196" w14:textId="77777777" w:rsidR="009D6FDF" w:rsidRPr="009D6FDF" w:rsidRDefault="009D6FDF" w:rsidP="009D6FDF">
            <w:pPr>
              <w:spacing w:after="0" w:line="240" w:lineRule="auto"/>
              <w:rPr>
                <w:rFonts w:ascii="Gill Sans" w:eastAsia="Cambria" w:hAnsi="Gill Sans" w:cs="Times New Roman"/>
              </w:rPr>
            </w:pPr>
            <w:r w:rsidRPr="009D6FDF">
              <w:rPr>
                <w:rFonts w:ascii="Gill Sans" w:eastAsia="Cambria" w:hAnsi="Gill Sans" w:cs="Times New Roman"/>
              </w:rPr>
              <w:t>Cllr Clair briefing 27 March 2020</w:t>
            </w:r>
          </w:p>
        </w:tc>
      </w:tr>
    </w:tbl>
    <w:p w14:paraId="74D94DA7" w14:textId="77777777" w:rsidR="009D6FDF" w:rsidRPr="009D6FDF" w:rsidRDefault="009D6FDF" w:rsidP="009D6FDF">
      <w:pPr>
        <w:spacing w:after="0" w:line="240" w:lineRule="auto"/>
        <w:rPr>
          <w:rFonts w:ascii="Arial" w:eastAsia="Cambria" w:hAnsi="Arial" w:cs="Times New Roman"/>
          <w:b/>
          <w:sz w:val="36"/>
          <w:szCs w:val="24"/>
        </w:rPr>
      </w:pPr>
    </w:p>
    <w:p w14:paraId="4F8500EB" w14:textId="77777777" w:rsidR="009D6FDF" w:rsidRPr="009D6FDF" w:rsidRDefault="009D6FDF" w:rsidP="009D6FDF">
      <w:pPr>
        <w:spacing w:after="0" w:line="240" w:lineRule="auto"/>
        <w:rPr>
          <w:rFonts w:ascii="Arial" w:eastAsia="Cambria" w:hAnsi="Arial" w:cs="Times New Roman"/>
          <w:b/>
          <w:sz w:val="36"/>
          <w:szCs w:val="24"/>
        </w:rPr>
      </w:pPr>
    </w:p>
    <w:p w14:paraId="3C811DF3" w14:textId="77777777" w:rsidR="009D6FDF" w:rsidRPr="009D6FDF" w:rsidRDefault="009D6FDF" w:rsidP="009D6FDF">
      <w:pPr>
        <w:spacing w:after="0" w:line="240" w:lineRule="auto"/>
        <w:rPr>
          <w:rFonts w:ascii="Arial" w:eastAsia="Cambria" w:hAnsi="Arial" w:cs="Times New Roman"/>
          <w:b/>
          <w:sz w:val="36"/>
          <w:szCs w:val="24"/>
        </w:rPr>
      </w:pPr>
    </w:p>
    <w:p w14:paraId="4066C04E" w14:textId="77777777" w:rsidR="009D6FDF" w:rsidRPr="009D6FDF" w:rsidRDefault="009D6FDF" w:rsidP="009D6FDF">
      <w:pPr>
        <w:spacing w:after="0" w:line="240" w:lineRule="auto"/>
        <w:rPr>
          <w:rFonts w:ascii="Arial" w:eastAsia="Cambria" w:hAnsi="Arial" w:cs="Times New Roman"/>
          <w:b/>
          <w:sz w:val="36"/>
          <w:szCs w:val="24"/>
        </w:rPr>
      </w:pPr>
    </w:p>
    <w:p w14:paraId="40EC3FAF" w14:textId="77777777" w:rsidR="009D6FDF" w:rsidRPr="009D6FDF" w:rsidRDefault="009D6FDF" w:rsidP="009D6FDF">
      <w:pPr>
        <w:spacing w:after="0" w:line="240" w:lineRule="auto"/>
        <w:rPr>
          <w:rFonts w:ascii="Arial" w:eastAsia="Cambria" w:hAnsi="Arial" w:cs="Times New Roman"/>
          <w:b/>
          <w:sz w:val="36"/>
          <w:szCs w:val="24"/>
        </w:rPr>
      </w:pPr>
    </w:p>
    <w:p w14:paraId="42540420" w14:textId="77777777" w:rsidR="009D6FDF" w:rsidRPr="009D6FDF" w:rsidRDefault="009D6FDF" w:rsidP="009D6FDF">
      <w:pPr>
        <w:spacing w:after="0" w:line="240" w:lineRule="auto"/>
        <w:rPr>
          <w:rFonts w:ascii="Arial" w:eastAsia="Cambria" w:hAnsi="Arial" w:cs="Times New Roman"/>
          <w:b/>
          <w:sz w:val="36"/>
          <w:szCs w:val="24"/>
        </w:rPr>
      </w:pPr>
    </w:p>
    <w:p w14:paraId="2C2F1A84" w14:textId="77777777" w:rsidR="009D6FDF" w:rsidRPr="009D6FDF" w:rsidRDefault="009D6FDF" w:rsidP="009D6FDF">
      <w:pPr>
        <w:spacing w:after="0" w:line="240" w:lineRule="auto"/>
        <w:rPr>
          <w:rFonts w:ascii="Arial" w:eastAsia="Cambria" w:hAnsi="Arial" w:cs="Times New Roman"/>
          <w:b/>
          <w:sz w:val="36"/>
          <w:szCs w:val="24"/>
        </w:rPr>
      </w:pPr>
    </w:p>
    <w:p w14:paraId="2618FA18" w14:textId="77777777" w:rsidR="009D6FDF" w:rsidRPr="009D6FDF" w:rsidRDefault="009D6FDF" w:rsidP="009D6FDF">
      <w:pPr>
        <w:spacing w:after="0" w:line="240" w:lineRule="auto"/>
        <w:rPr>
          <w:rFonts w:ascii="Arial" w:eastAsia="Cambria" w:hAnsi="Arial" w:cs="Times New Roman"/>
          <w:b/>
          <w:sz w:val="36"/>
          <w:szCs w:val="24"/>
        </w:rPr>
      </w:pPr>
    </w:p>
    <w:p w14:paraId="273F30C7" w14:textId="77777777" w:rsidR="009D6FDF" w:rsidRPr="009D6FDF" w:rsidRDefault="009D6FDF" w:rsidP="009D6FDF">
      <w:pPr>
        <w:spacing w:after="0" w:line="240" w:lineRule="auto"/>
        <w:rPr>
          <w:rFonts w:ascii="Arial" w:eastAsia="Cambria" w:hAnsi="Arial" w:cs="Times New Roman"/>
          <w:b/>
          <w:sz w:val="36"/>
          <w:szCs w:val="24"/>
        </w:rPr>
      </w:pPr>
    </w:p>
    <w:p w14:paraId="3E3F15C3" w14:textId="77777777" w:rsidR="009D6FDF" w:rsidRPr="009D6FDF" w:rsidRDefault="009D6FDF" w:rsidP="009D6FDF">
      <w:pPr>
        <w:spacing w:after="0" w:line="240" w:lineRule="auto"/>
        <w:rPr>
          <w:rFonts w:ascii="Arial" w:eastAsia="Cambria" w:hAnsi="Arial" w:cs="Times New Roman"/>
          <w:b/>
          <w:sz w:val="36"/>
          <w:szCs w:val="24"/>
        </w:rPr>
      </w:pPr>
    </w:p>
    <w:p w14:paraId="1532C105" w14:textId="77777777" w:rsidR="009D6FDF" w:rsidRPr="009D6FDF" w:rsidRDefault="009D6FDF" w:rsidP="009D6FDF">
      <w:pPr>
        <w:spacing w:after="0" w:line="240" w:lineRule="auto"/>
        <w:rPr>
          <w:rFonts w:ascii="Arial" w:eastAsia="Cambria" w:hAnsi="Arial" w:cs="Times New Roman"/>
          <w:b/>
          <w:sz w:val="36"/>
          <w:szCs w:val="24"/>
        </w:rPr>
      </w:pPr>
    </w:p>
    <w:p w14:paraId="572394DD" w14:textId="77777777" w:rsidR="009D6FDF" w:rsidRPr="009D6FDF" w:rsidRDefault="009D6FDF" w:rsidP="009D6FDF">
      <w:pPr>
        <w:spacing w:after="0" w:line="240" w:lineRule="auto"/>
        <w:rPr>
          <w:rFonts w:ascii="Arial" w:eastAsia="Cambria" w:hAnsi="Arial" w:cs="Times New Roman"/>
          <w:b/>
          <w:sz w:val="36"/>
          <w:szCs w:val="24"/>
        </w:rPr>
      </w:pPr>
    </w:p>
    <w:p w14:paraId="0B12B708" w14:textId="77777777" w:rsidR="009D6FDF" w:rsidRPr="009D6FDF" w:rsidRDefault="009D6FDF" w:rsidP="009D6FDF">
      <w:pPr>
        <w:spacing w:after="0" w:line="240" w:lineRule="auto"/>
        <w:rPr>
          <w:rFonts w:ascii="Arial" w:eastAsia="Cambria" w:hAnsi="Arial" w:cs="Times New Roman"/>
          <w:b/>
          <w:sz w:val="36"/>
          <w:szCs w:val="24"/>
        </w:rPr>
      </w:pPr>
    </w:p>
    <w:p w14:paraId="68047217" w14:textId="77777777" w:rsidR="009D6FDF" w:rsidRPr="009D6FDF" w:rsidRDefault="009D6FDF" w:rsidP="009D6FDF">
      <w:pPr>
        <w:spacing w:after="0" w:line="240" w:lineRule="auto"/>
        <w:rPr>
          <w:rFonts w:ascii="Arial" w:eastAsia="Cambria" w:hAnsi="Arial" w:cs="Times New Roman"/>
          <w:b/>
          <w:sz w:val="36"/>
          <w:szCs w:val="24"/>
        </w:rPr>
      </w:pPr>
    </w:p>
    <w:p w14:paraId="0D99C170" w14:textId="77777777" w:rsidR="009D6FDF" w:rsidRPr="009D6FDF" w:rsidRDefault="009D6FDF" w:rsidP="009D6FDF">
      <w:pPr>
        <w:spacing w:after="0" w:line="240" w:lineRule="auto"/>
        <w:rPr>
          <w:rFonts w:ascii="Arial" w:eastAsia="Cambria" w:hAnsi="Arial" w:cs="Times New Roman"/>
          <w:b/>
          <w:sz w:val="24"/>
          <w:szCs w:val="24"/>
        </w:rPr>
      </w:pPr>
      <w:r w:rsidRPr="009D6FDF">
        <w:rPr>
          <w:rFonts w:ascii="Arial" w:eastAsia="Cambria" w:hAnsi="Arial" w:cs="Times New Roman"/>
          <w:b/>
          <w:sz w:val="24"/>
          <w:szCs w:val="24"/>
        </w:rPr>
        <w:t>Useful information</w:t>
      </w:r>
    </w:p>
    <w:p w14:paraId="5E9E9A6F" w14:textId="77777777" w:rsidR="009D6FDF" w:rsidRPr="009D6FDF" w:rsidRDefault="009D6FDF" w:rsidP="009D6FDF">
      <w:pPr>
        <w:spacing w:after="120" w:line="240" w:lineRule="auto"/>
        <w:rPr>
          <w:rFonts w:ascii="Arial" w:eastAsia="Cambria" w:hAnsi="Arial" w:cs="Times New Roman"/>
          <w:sz w:val="24"/>
          <w:szCs w:val="24"/>
        </w:rPr>
      </w:pPr>
      <w:r w:rsidRPr="009D6FDF">
        <w:rPr>
          <w:rFonts w:ascii="Arial" w:eastAsia="Cambria" w:hAnsi="Arial" w:cs="Times New Roman"/>
          <w:sz w:val="24"/>
          <w:szCs w:val="24"/>
        </w:rPr>
        <w:sym w:font="Wingdings" w:char="F06E"/>
      </w:r>
      <w:r w:rsidRPr="009D6FDF">
        <w:rPr>
          <w:rFonts w:ascii="Arial" w:eastAsia="Cambria" w:hAnsi="Arial" w:cs="Times New Roman"/>
          <w:sz w:val="24"/>
          <w:szCs w:val="24"/>
        </w:rPr>
        <w:t xml:space="preserve"> Ward(s) affected: Belgrave</w:t>
      </w:r>
    </w:p>
    <w:p w14:paraId="05978FBC" w14:textId="0BCC007C" w:rsidR="009D6FDF" w:rsidRPr="009D6FDF" w:rsidRDefault="009D6FDF" w:rsidP="009D6FDF">
      <w:pPr>
        <w:spacing w:after="120" w:line="240" w:lineRule="auto"/>
        <w:rPr>
          <w:rFonts w:ascii="Arial" w:eastAsia="Cambria" w:hAnsi="Arial" w:cs="Times New Roman"/>
          <w:sz w:val="24"/>
          <w:szCs w:val="24"/>
        </w:rPr>
      </w:pPr>
      <w:r w:rsidRPr="009D6FDF">
        <w:rPr>
          <w:rFonts w:ascii="Arial" w:eastAsia="Cambria" w:hAnsi="Arial" w:cs="Times New Roman"/>
          <w:sz w:val="24"/>
          <w:szCs w:val="24"/>
        </w:rPr>
        <w:sym w:font="Wingdings" w:char="F06E"/>
      </w:r>
      <w:r w:rsidRPr="009D6FDF">
        <w:rPr>
          <w:rFonts w:ascii="Arial" w:eastAsia="Cambria" w:hAnsi="Arial" w:cs="Times New Roman"/>
          <w:sz w:val="24"/>
          <w:szCs w:val="24"/>
        </w:rPr>
        <w:t xml:space="preserve"> Report author: </w:t>
      </w:r>
    </w:p>
    <w:p w14:paraId="2271D8FE" w14:textId="2C3B46BA" w:rsidR="009D6FDF" w:rsidRPr="009D6FDF" w:rsidRDefault="009D6FDF" w:rsidP="009D6FDF">
      <w:pPr>
        <w:spacing w:after="120" w:line="240" w:lineRule="auto"/>
        <w:rPr>
          <w:rFonts w:ascii="Arial" w:eastAsia="Cambria" w:hAnsi="Arial" w:cs="Times New Roman"/>
          <w:sz w:val="24"/>
          <w:szCs w:val="24"/>
        </w:rPr>
      </w:pPr>
      <w:r w:rsidRPr="009D6FDF">
        <w:rPr>
          <w:rFonts w:ascii="Arial" w:eastAsia="Cambria" w:hAnsi="Arial" w:cs="Times New Roman"/>
          <w:sz w:val="24"/>
          <w:szCs w:val="24"/>
        </w:rPr>
        <w:sym w:font="Wingdings" w:char="F06E"/>
      </w:r>
      <w:r w:rsidRPr="009D6FDF">
        <w:rPr>
          <w:rFonts w:ascii="Arial" w:eastAsia="Cambria" w:hAnsi="Arial" w:cs="Times New Roman"/>
          <w:sz w:val="24"/>
          <w:szCs w:val="24"/>
        </w:rPr>
        <w:t xml:space="preserve"> Author contact details: 0116 454 </w:t>
      </w:r>
    </w:p>
    <w:p w14:paraId="049E5CDF" w14:textId="77777777" w:rsidR="009D6FDF" w:rsidRPr="009D6FDF" w:rsidRDefault="009D6FDF" w:rsidP="009D6FDF">
      <w:pPr>
        <w:spacing w:after="120" w:line="240" w:lineRule="auto"/>
        <w:rPr>
          <w:rFonts w:ascii="Arial" w:eastAsia="Cambria" w:hAnsi="Arial" w:cs="Times New Roman"/>
          <w:sz w:val="24"/>
          <w:szCs w:val="24"/>
        </w:rPr>
      </w:pPr>
      <w:r w:rsidRPr="009D6FDF">
        <w:rPr>
          <w:rFonts w:ascii="Arial" w:eastAsia="Cambria" w:hAnsi="Arial" w:cs="Times New Roman"/>
          <w:sz w:val="24"/>
          <w:szCs w:val="24"/>
        </w:rPr>
        <w:sym w:font="Wingdings" w:char="F06E"/>
      </w:r>
      <w:r w:rsidRPr="009D6FDF">
        <w:rPr>
          <w:rFonts w:ascii="Arial" w:eastAsia="Cambria" w:hAnsi="Arial" w:cs="Times New Roman"/>
          <w:sz w:val="24"/>
          <w:szCs w:val="24"/>
        </w:rPr>
        <w:t xml:space="preserve"> Report version number: 1</w:t>
      </w:r>
    </w:p>
    <w:p w14:paraId="4A5D8D42" w14:textId="77777777" w:rsidR="009D6FDF" w:rsidRPr="009D6FDF" w:rsidRDefault="009D6FDF" w:rsidP="009D6FDF">
      <w:pPr>
        <w:autoSpaceDE w:val="0"/>
        <w:autoSpaceDN w:val="0"/>
        <w:adjustRightInd w:val="0"/>
        <w:spacing w:after="0" w:line="240" w:lineRule="auto"/>
        <w:rPr>
          <w:rFonts w:ascii="Arial" w:eastAsia="Cambria" w:hAnsi="Arial" w:cs="Times New Roman"/>
          <w:b/>
          <w:sz w:val="28"/>
          <w:szCs w:val="28"/>
        </w:rPr>
      </w:pPr>
    </w:p>
    <w:p w14:paraId="02010A4D" w14:textId="77777777" w:rsidR="009D6FDF" w:rsidRPr="009D6FDF" w:rsidRDefault="009D6FDF" w:rsidP="009D6FDF">
      <w:pPr>
        <w:autoSpaceDE w:val="0"/>
        <w:autoSpaceDN w:val="0"/>
        <w:adjustRightInd w:val="0"/>
        <w:spacing w:after="0" w:line="240" w:lineRule="auto"/>
        <w:ind w:left="1440" w:hanging="1440"/>
        <w:rPr>
          <w:rFonts w:ascii="Arial" w:eastAsia="Cambria" w:hAnsi="Arial" w:cs="Arial"/>
          <w:sz w:val="20"/>
          <w:szCs w:val="2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16"/>
      </w:tblGrid>
      <w:tr w:rsidR="009D6FDF" w:rsidRPr="009D6FDF" w14:paraId="05C0F02C" w14:textId="77777777" w:rsidTr="008E7B51">
        <w:tc>
          <w:tcPr>
            <w:tcW w:w="9474" w:type="dxa"/>
            <w:shd w:val="clear" w:color="auto" w:fill="auto"/>
          </w:tcPr>
          <w:p w14:paraId="7CF4DFF8" w14:textId="77777777" w:rsidR="009D6FDF" w:rsidRPr="009D6FDF" w:rsidRDefault="009D6FDF" w:rsidP="009D6FDF">
            <w:pPr>
              <w:spacing w:after="0" w:line="240" w:lineRule="auto"/>
              <w:rPr>
                <w:rFonts w:ascii="Arial" w:eastAsia="Cambria" w:hAnsi="Arial" w:cs="Times New Roman"/>
                <w:sz w:val="24"/>
                <w:szCs w:val="24"/>
              </w:rPr>
            </w:pPr>
            <w:r w:rsidRPr="009D6FDF">
              <w:rPr>
                <w:rFonts w:ascii="Arial" w:eastAsia="Cambria" w:hAnsi="Arial" w:cs="Times New Roman"/>
                <w:b/>
                <w:sz w:val="24"/>
                <w:szCs w:val="24"/>
              </w:rPr>
              <w:t>1. Summary</w:t>
            </w:r>
          </w:p>
          <w:p w14:paraId="59412F8C" w14:textId="77777777" w:rsidR="009D6FDF" w:rsidRPr="009D6FDF" w:rsidRDefault="009D6FDF" w:rsidP="009D6FDF">
            <w:pPr>
              <w:spacing w:after="0" w:line="240" w:lineRule="auto"/>
              <w:ind w:left="720"/>
              <w:rPr>
                <w:rFonts w:ascii="Gill Sans" w:eastAsia="Calibri" w:hAnsi="Gill Sans" w:cs="Times New Roman"/>
                <w:sz w:val="24"/>
                <w:szCs w:val="24"/>
              </w:rPr>
            </w:pPr>
          </w:p>
          <w:p w14:paraId="34C9E168" w14:textId="77777777" w:rsidR="009D6FDF" w:rsidRPr="009D6FDF" w:rsidRDefault="009D6FDF" w:rsidP="009D6FDF">
            <w:pPr>
              <w:spacing w:after="0" w:line="240" w:lineRule="auto"/>
              <w:rPr>
                <w:rFonts w:ascii="Arial" w:eastAsia="Cambria" w:hAnsi="Arial" w:cs="Arial"/>
                <w:b/>
                <w:sz w:val="24"/>
                <w:szCs w:val="24"/>
              </w:rPr>
            </w:pPr>
            <w:r w:rsidRPr="009D6FDF">
              <w:rPr>
                <w:rFonts w:ascii="Arial" w:eastAsia="Cambria" w:hAnsi="Arial" w:cs="Arial"/>
                <w:b/>
                <w:sz w:val="24"/>
                <w:szCs w:val="24"/>
              </w:rPr>
              <w:t>History of the issues</w:t>
            </w:r>
          </w:p>
          <w:p w14:paraId="3FD91A90" w14:textId="77777777" w:rsidR="009D6FDF" w:rsidRPr="009D6FDF" w:rsidRDefault="009D6FDF" w:rsidP="009D6FDF">
            <w:pPr>
              <w:spacing w:after="0" w:line="240" w:lineRule="auto"/>
              <w:ind w:left="786"/>
              <w:contextualSpacing/>
              <w:rPr>
                <w:rFonts w:ascii="Arial" w:eastAsia="Cambria" w:hAnsi="Arial" w:cs="Arial"/>
                <w:b/>
                <w:sz w:val="24"/>
                <w:szCs w:val="24"/>
              </w:rPr>
            </w:pPr>
          </w:p>
          <w:p w14:paraId="06DCE09B" w14:textId="77777777" w:rsidR="009D6FDF" w:rsidRPr="009D6FDF" w:rsidRDefault="009D6FDF" w:rsidP="009D6FDF">
            <w:pPr>
              <w:spacing w:after="0" w:line="240" w:lineRule="auto"/>
              <w:contextualSpacing/>
              <w:rPr>
                <w:rFonts w:ascii="Arial" w:eastAsia="Cambria" w:hAnsi="Arial" w:cs="Arial"/>
                <w:sz w:val="24"/>
                <w:szCs w:val="24"/>
              </w:rPr>
            </w:pPr>
            <w:r w:rsidRPr="009D6FDF">
              <w:rPr>
                <w:rFonts w:ascii="Arial" w:eastAsia="Cambria" w:hAnsi="Arial" w:cs="Arial"/>
                <w:sz w:val="24"/>
                <w:szCs w:val="24"/>
              </w:rPr>
              <w:t xml:space="preserve">Ward Councillors had reported concerns made by local residents and parks users about the poor condition of the pathways on Cossington Recreation Ground, identified as: </w:t>
            </w:r>
          </w:p>
          <w:p w14:paraId="62A14910" w14:textId="77777777" w:rsidR="009D6FDF" w:rsidRPr="009D6FDF" w:rsidRDefault="009D6FDF" w:rsidP="009D6FDF">
            <w:pPr>
              <w:spacing w:after="0" w:line="240" w:lineRule="auto"/>
              <w:ind w:left="786"/>
              <w:contextualSpacing/>
              <w:rPr>
                <w:rFonts w:ascii="Arial" w:eastAsia="Cambria" w:hAnsi="Arial" w:cs="Arial"/>
                <w:sz w:val="24"/>
                <w:szCs w:val="24"/>
              </w:rPr>
            </w:pPr>
          </w:p>
          <w:p w14:paraId="607CD1D6" w14:textId="77777777" w:rsidR="009D6FDF" w:rsidRPr="009D6FDF" w:rsidRDefault="009D6FDF" w:rsidP="009D6FDF">
            <w:pPr>
              <w:spacing w:after="0" w:line="240" w:lineRule="auto"/>
              <w:rPr>
                <w:rFonts w:ascii="Arial" w:eastAsia="Cambria" w:hAnsi="Arial" w:cs="Arial"/>
                <w:sz w:val="24"/>
                <w:szCs w:val="24"/>
              </w:rPr>
            </w:pPr>
            <w:r w:rsidRPr="009D6FDF">
              <w:rPr>
                <w:rFonts w:ascii="Arial" w:eastAsia="Cambria" w:hAnsi="Arial" w:cs="Arial"/>
                <w:b/>
                <w:sz w:val="24"/>
                <w:szCs w:val="24"/>
              </w:rPr>
              <w:t>Resurfacing of the path</w:t>
            </w:r>
            <w:r w:rsidRPr="009D6FDF">
              <w:rPr>
                <w:rFonts w:ascii="Arial" w:eastAsia="Cambria" w:hAnsi="Arial" w:cs="Arial"/>
                <w:sz w:val="24"/>
                <w:szCs w:val="24"/>
              </w:rPr>
              <w:t>: The entire pathway, especially the section nearest to the Belgrave Health Centre and towards Harrison Road entrance needs resurfacing, including sections where the roots of the trees were appearing on the surface causing a potential H&amp;S trip or fall hazard.</w:t>
            </w:r>
          </w:p>
          <w:p w14:paraId="2F8AF594" w14:textId="77777777" w:rsidR="009D6FDF" w:rsidRPr="009D6FDF" w:rsidRDefault="009D6FDF" w:rsidP="009D6FDF">
            <w:pPr>
              <w:spacing w:after="0" w:line="240" w:lineRule="auto"/>
              <w:ind w:left="851" w:hanging="360"/>
              <w:contextualSpacing/>
              <w:rPr>
                <w:rFonts w:ascii="Arial" w:eastAsia="Cambria" w:hAnsi="Arial" w:cs="Arial"/>
                <w:sz w:val="24"/>
                <w:szCs w:val="24"/>
              </w:rPr>
            </w:pPr>
          </w:p>
          <w:p w14:paraId="00FC0BC1" w14:textId="77777777" w:rsidR="009D6FDF" w:rsidRPr="009D6FDF" w:rsidRDefault="009D6FDF" w:rsidP="009D6FDF">
            <w:pPr>
              <w:spacing w:after="0" w:line="240" w:lineRule="auto"/>
              <w:rPr>
                <w:rFonts w:ascii="Arial" w:eastAsia="Cambria" w:hAnsi="Arial" w:cs="Arial"/>
                <w:sz w:val="24"/>
                <w:szCs w:val="24"/>
              </w:rPr>
            </w:pPr>
            <w:r w:rsidRPr="009D6FDF">
              <w:rPr>
                <w:rFonts w:ascii="Arial" w:eastAsia="Cambria" w:hAnsi="Arial" w:cs="Arial"/>
                <w:b/>
                <w:sz w:val="24"/>
                <w:szCs w:val="24"/>
              </w:rPr>
              <w:t>The bicycle path</w:t>
            </w:r>
            <w:r w:rsidRPr="009D6FDF">
              <w:rPr>
                <w:rFonts w:ascii="Arial" w:eastAsia="Cambria" w:hAnsi="Arial" w:cs="Arial"/>
                <w:sz w:val="24"/>
                <w:szCs w:val="24"/>
              </w:rPr>
              <w:t xml:space="preserve"> markings have faded and require repainting</w:t>
            </w:r>
          </w:p>
          <w:p w14:paraId="605BAE8C" w14:textId="77777777" w:rsidR="009D6FDF" w:rsidRPr="009D6FDF" w:rsidRDefault="009D6FDF" w:rsidP="009D6FDF">
            <w:pPr>
              <w:spacing w:after="0" w:line="240" w:lineRule="auto"/>
              <w:ind w:left="786"/>
              <w:contextualSpacing/>
              <w:rPr>
                <w:rFonts w:ascii="Arial" w:eastAsia="Cambria" w:hAnsi="Arial" w:cs="Arial"/>
                <w:sz w:val="24"/>
                <w:szCs w:val="24"/>
              </w:rPr>
            </w:pPr>
          </w:p>
          <w:p w14:paraId="38441CFC" w14:textId="77777777" w:rsidR="009D6FDF" w:rsidRPr="009D6FDF" w:rsidRDefault="009D6FDF" w:rsidP="009D6FDF">
            <w:pPr>
              <w:spacing w:after="0" w:line="240" w:lineRule="auto"/>
              <w:rPr>
                <w:rFonts w:ascii="Arial" w:eastAsia="Cambria" w:hAnsi="Arial" w:cs="Arial"/>
                <w:sz w:val="24"/>
                <w:szCs w:val="24"/>
              </w:rPr>
            </w:pPr>
            <w:r w:rsidRPr="009D6FDF">
              <w:rPr>
                <w:rFonts w:ascii="Arial" w:eastAsia="Cambria" w:hAnsi="Arial" w:cs="Arial"/>
                <w:sz w:val="24"/>
                <w:szCs w:val="24"/>
              </w:rPr>
              <w:t xml:space="preserve">Following this a capital bid was prepared to facilitate the repairs and improvements to the paths on the site. Appendix 1 provides a plan showing details. </w:t>
            </w:r>
          </w:p>
          <w:p w14:paraId="2818B29C" w14:textId="77777777" w:rsidR="009D6FDF" w:rsidRPr="009D6FDF" w:rsidRDefault="009D6FDF" w:rsidP="009D6FDF">
            <w:pPr>
              <w:spacing w:after="0" w:line="240" w:lineRule="auto"/>
              <w:rPr>
                <w:rFonts w:ascii="Arial" w:eastAsia="Cambria" w:hAnsi="Arial" w:cs="Arial"/>
                <w:sz w:val="24"/>
                <w:szCs w:val="24"/>
              </w:rPr>
            </w:pPr>
            <w:r w:rsidRPr="009D6FDF">
              <w:rPr>
                <w:rFonts w:ascii="Arial" w:eastAsia="Cambria" w:hAnsi="Arial" w:cs="Arial"/>
                <w:sz w:val="24"/>
                <w:szCs w:val="24"/>
              </w:rPr>
              <w:t>The path network on this park has seriously deteriorated with numerous cracks caused by tree roots and ground movement. The surface tarmac has lifted in places, leaving uneven paths which are a trip hazard. There is a substantial desire line across the middle of the park which is across the grass area. The wear to this area is so significant that it has created a groove which is a health and safety trip risk. This is more of an issue due to the large numbers of users who use the site, specifically for the various events which take place.</w:t>
            </w:r>
          </w:p>
          <w:p w14:paraId="5688D3F3" w14:textId="77777777" w:rsidR="009D6FDF" w:rsidRPr="009D6FDF" w:rsidRDefault="009D6FDF" w:rsidP="009D6FDF">
            <w:pPr>
              <w:spacing w:after="0" w:line="240" w:lineRule="auto"/>
              <w:ind w:left="851"/>
              <w:rPr>
                <w:rFonts w:ascii="Arial" w:eastAsia="Cambria" w:hAnsi="Arial" w:cs="Arial"/>
                <w:sz w:val="24"/>
                <w:szCs w:val="24"/>
              </w:rPr>
            </w:pPr>
          </w:p>
          <w:p w14:paraId="5A3803D7" w14:textId="77777777" w:rsidR="009D6FDF" w:rsidRPr="009D6FDF" w:rsidRDefault="009D6FDF" w:rsidP="009D6FDF">
            <w:pPr>
              <w:spacing w:after="0" w:line="240" w:lineRule="auto"/>
              <w:rPr>
                <w:rFonts w:ascii="Arial" w:eastAsia="Cambria" w:hAnsi="Arial" w:cs="Arial"/>
                <w:sz w:val="24"/>
                <w:szCs w:val="24"/>
              </w:rPr>
            </w:pPr>
            <w:r w:rsidRPr="009D6FDF">
              <w:rPr>
                <w:rFonts w:ascii="Arial" w:eastAsia="Cambria" w:hAnsi="Arial" w:cs="Arial"/>
                <w:sz w:val="24"/>
                <w:szCs w:val="24"/>
              </w:rPr>
              <w:t>Also the markings for the pedestrian and cycle routes have completely worn away so there is no visible split in use, which creates confusion for users of the dual surface.</w:t>
            </w:r>
          </w:p>
          <w:p w14:paraId="31F844E5" w14:textId="77777777" w:rsidR="009D6FDF" w:rsidRPr="009D6FDF" w:rsidRDefault="009D6FDF" w:rsidP="009D6FDF">
            <w:pPr>
              <w:spacing w:after="0" w:line="240" w:lineRule="auto"/>
              <w:ind w:left="851"/>
              <w:rPr>
                <w:rFonts w:ascii="Arial" w:eastAsia="Cambria" w:hAnsi="Arial" w:cs="Arial"/>
                <w:sz w:val="24"/>
                <w:szCs w:val="24"/>
              </w:rPr>
            </w:pPr>
          </w:p>
          <w:p w14:paraId="1C77CD5A" w14:textId="77777777" w:rsidR="009D6FDF" w:rsidRPr="009D6FDF" w:rsidRDefault="009D6FDF" w:rsidP="009D6FDF">
            <w:pPr>
              <w:spacing w:after="0" w:line="240" w:lineRule="auto"/>
              <w:rPr>
                <w:rFonts w:ascii="Arial" w:eastAsia="Cambria" w:hAnsi="Arial" w:cs="Arial"/>
                <w:sz w:val="24"/>
                <w:szCs w:val="24"/>
              </w:rPr>
            </w:pPr>
            <w:r w:rsidRPr="009D6FDF">
              <w:rPr>
                <w:rFonts w:ascii="Arial" w:eastAsia="Cambria" w:hAnsi="Arial" w:cs="Arial"/>
                <w:sz w:val="24"/>
                <w:szCs w:val="24"/>
              </w:rPr>
              <w:t>The scheme will correct all of these problems.</w:t>
            </w:r>
          </w:p>
          <w:p w14:paraId="3B0DA61A" w14:textId="77777777" w:rsidR="009D6FDF" w:rsidRPr="009D6FDF" w:rsidRDefault="009D6FDF" w:rsidP="009D6FDF">
            <w:pPr>
              <w:spacing w:after="0" w:line="240" w:lineRule="auto"/>
              <w:ind w:left="786"/>
              <w:contextualSpacing/>
              <w:rPr>
                <w:rFonts w:ascii="Arial" w:eastAsia="Cambria" w:hAnsi="Arial" w:cs="Arial"/>
                <w:sz w:val="24"/>
                <w:szCs w:val="24"/>
              </w:rPr>
            </w:pPr>
          </w:p>
          <w:p w14:paraId="15A9F3F6" w14:textId="77777777" w:rsidR="009D6FDF" w:rsidRPr="009D6FDF" w:rsidRDefault="009D6FDF" w:rsidP="009D6FDF">
            <w:pPr>
              <w:spacing w:after="0" w:line="240" w:lineRule="auto"/>
              <w:rPr>
                <w:rFonts w:ascii="Arial" w:eastAsia="Cambria" w:hAnsi="Arial" w:cs="Arial"/>
                <w:b/>
                <w:bCs/>
                <w:sz w:val="24"/>
                <w:szCs w:val="24"/>
              </w:rPr>
            </w:pPr>
            <w:r w:rsidRPr="009D6FDF">
              <w:rPr>
                <w:rFonts w:ascii="Arial" w:eastAsia="Cambria" w:hAnsi="Arial" w:cs="Arial"/>
                <w:b/>
                <w:sz w:val="24"/>
                <w:szCs w:val="24"/>
              </w:rPr>
              <w:t>Current situation</w:t>
            </w:r>
          </w:p>
          <w:p w14:paraId="3400E6E8" w14:textId="77777777" w:rsidR="009D6FDF" w:rsidRPr="009D6FDF" w:rsidRDefault="009D6FDF" w:rsidP="009D6FDF">
            <w:pPr>
              <w:spacing w:after="0" w:line="240" w:lineRule="auto"/>
              <w:ind w:left="786"/>
              <w:contextualSpacing/>
              <w:rPr>
                <w:rFonts w:ascii="Arial" w:eastAsia="Cambria" w:hAnsi="Arial" w:cs="Arial"/>
                <w:sz w:val="24"/>
                <w:szCs w:val="24"/>
              </w:rPr>
            </w:pPr>
          </w:p>
          <w:p w14:paraId="21A71126" w14:textId="77777777" w:rsidR="009D6FDF" w:rsidRPr="009D6FDF" w:rsidRDefault="009D6FDF" w:rsidP="009D6FDF">
            <w:pPr>
              <w:spacing w:after="0" w:line="240" w:lineRule="auto"/>
              <w:contextualSpacing/>
              <w:rPr>
                <w:rFonts w:ascii="Arial" w:eastAsia="Cambria" w:hAnsi="Arial" w:cs="Arial"/>
                <w:sz w:val="24"/>
                <w:szCs w:val="24"/>
              </w:rPr>
            </w:pPr>
            <w:r w:rsidRPr="009D6FDF">
              <w:rPr>
                <w:rFonts w:ascii="Arial" w:eastAsia="Cambria" w:hAnsi="Arial" w:cs="Arial"/>
                <w:sz w:val="24"/>
                <w:szCs w:val="24"/>
              </w:rPr>
              <w:t>Last year Cossington Recreation Ground had approximately 400,000 visitors. It is a relatively small open space in the middle of a very dense terrace housing area and this level of usage puts pressure on the ground infrastructure. The footpaths are an integral part of the site and facilitate movement between the entrances. A number of large events take place which require good access arrangements.</w:t>
            </w:r>
          </w:p>
          <w:p w14:paraId="2149A17E" w14:textId="77777777" w:rsidR="009D6FDF" w:rsidRPr="009D6FDF" w:rsidRDefault="009D6FDF" w:rsidP="009D6FDF">
            <w:pPr>
              <w:spacing w:after="0" w:line="240" w:lineRule="auto"/>
              <w:ind w:left="851"/>
              <w:contextualSpacing/>
              <w:rPr>
                <w:rFonts w:ascii="Arial" w:eastAsia="Cambria" w:hAnsi="Arial" w:cs="Arial"/>
                <w:sz w:val="24"/>
                <w:szCs w:val="24"/>
              </w:rPr>
            </w:pPr>
          </w:p>
          <w:p w14:paraId="20C52B94" w14:textId="77777777" w:rsidR="009D6FDF" w:rsidRPr="009D6FDF" w:rsidRDefault="009D6FDF" w:rsidP="009D6FDF">
            <w:pPr>
              <w:spacing w:after="200" w:line="276" w:lineRule="auto"/>
              <w:rPr>
                <w:rFonts w:ascii="Arial" w:eastAsia="Cambria" w:hAnsi="Arial" w:cs="Arial"/>
                <w:sz w:val="24"/>
                <w:szCs w:val="24"/>
              </w:rPr>
            </w:pPr>
            <w:r w:rsidRPr="009D6FDF">
              <w:rPr>
                <w:rFonts w:ascii="Arial" w:eastAsia="Cambria" w:hAnsi="Arial" w:cs="Arial"/>
                <w:sz w:val="24"/>
                <w:szCs w:val="24"/>
              </w:rPr>
              <w:t>This is linked into the manifesto - Improve our parks with enhanced landscaping and facilities (A City to Enjoy Commitment).</w:t>
            </w:r>
          </w:p>
          <w:p w14:paraId="47258736" w14:textId="77777777" w:rsidR="009D6FDF" w:rsidRPr="009D6FDF" w:rsidRDefault="009D6FDF" w:rsidP="009D6FDF">
            <w:pPr>
              <w:spacing w:after="200" w:line="276" w:lineRule="auto"/>
              <w:rPr>
                <w:rFonts w:ascii="Arial" w:eastAsia="Cambria" w:hAnsi="Arial" w:cs="Times New Roman"/>
                <w:sz w:val="24"/>
                <w:szCs w:val="24"/>
              </w:rPr>
            </w:pPr>
            <w:r w:rsidRPr="009D6FDF">
              <w:rPr>
                <w:rFonts w:ascii="Arial" w:eastAsia="Cambria" w:hAnsi="Arial" w:cs="Arial"/>
                <w:sz w:val="24"/>
                <w:szCs w:val="24"/>
              </w:rPr>
              <w:t>The cost can be met from the People and Neighbourhoods capital programme policy provision.</w:t>
            </w:r>
            <w:r w:rsidRPr="009D6FDF">
              <w:rPr>
                <w:rFonts w:ascii="Arial" w:eastAsia="Cambria" w:hAnsi="Arial" w:cs="Times New Roman"/>
                <w:sz w:val="24"/>
                <w:szCs w:val="24"/>
              </w:rPr>
              <w:t xml:space="preserve"> </w:t>
            </w:r>
          </w:p>
        </w:tc>
      </w:tr>
    </w:tbl>
    <w:p w14:paraId="55CA7B62" w14:textId="77777777" w:rsidR="009D6FDF" w:rsidRPr="009D6FDF" w:rsidRDefault="009D6FDF" w:rsidP="009D6FDF">
      <w:pPr>
        <w:spacing w:after="0" w:line="240" w:lineRule="auto"/>
        <w:rPr>
          <w:rFonts w:ascii="Arial" w:eastAsia="Cambria" w:hAnsi="Arial"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16"/>
      </w:tblGrid>
      <w:tr w:rsidR="009D6FDF" w:rsidRPr="009D6FDF" w14:paraId="1448A67E" w14:textId="77777777" w:rsidTr="008E7B51">
        <w:tc>
          <w:tcPr>
            <w:tcW w:w="9474" w:type="dxa"/>
            <w:shd w:val="clear" w:color="auto" w:fill="auto"/>
          </w:tcPr>
          <w:p w14:paraId="53EC4FAB" w14:textId="77777777" w:rsidR="009D6FDF" w:rsidRPr="009D6FDF" w:rsidRDefault="009D6FDF" w:rsidP="009D6FDF">
            <w:pPr>
              <w:spacing w:after="0" w:line="240" w:lineRule="auto"/>
              <w:rPr>
                <w:rFonts w:ascii="Arial" w:eastAsia="Cambria" w:hAnsi="Arial" w:cs="Times New Roman"/>
                <w:sz w:val="24"/>
                <w:szCs w:val="24"/>
              </w:rPr>
            </w:pPr>
            <w:r w:rsidRPr="009D6FDF">
              <w:rPr>
                <w:rFonts w:ascii="Arial" w:eastAsia="Cambria" w:hAnsi="Arial" w:cs="Times New Roman"/>
                <w:b/>
                <w:sz w:val="24"/>
                <w:szCs w:val="24"/>
              </w:rPr>
              <w:t>2. Recommendations</w:t>
            </w:r>
          </w:p>
          <w:p w14:paraId="2BB930A2" w14:textId="77777777" w:rsidR="009D6FDF" w:rsidRPr="009D6FDF" w:rsidRDefault="009D6FDF" w:rsidP="009D6FDF">
            <w:pPr>
              <w:spacing w:after="0" w:line="240" w:lineRule="auto"/>
              <w:rPr>
                <w:rFonts w:ascii="Arial" w:eastAsia="Cambria" w:hAnsi="Arial" w:cs="Times New Roman"/>
                <w:sz w:val="24"/>
                <w:szCs w:val="24"/>
              </w:rPr>
            </w:pPr>
          </w:p>
          <w:p w14:paraId="7A8B84B3" w14:textId="77777777" w:rsidR="009D6FDF" w:rsidRPr="009D6FDF" w:rsidRDefault="009D6FDF" w:rsidP="009D6FDF">
            <w:pPr>
              <w:spacing w:after="0" w:line="240" w:lineRule="auto"/>
              <w:rPr>
                <w:rFonts w:ascii="Arial" w:eastAsia="Cambria" w:hAnsi="Arial" w:cs="Times New Roman"/>
                <w:sz w:val="24"/>
                <w:szCs w:val="24"/>
              </w:rPr>
            </w:pPr>
            <w:r w:rsidRPr="009D6FDF">
              <w:rPr>
                <w:rFonts w:ascii="Arial" w:eastAsia="Cambria" w:hAnsi="Arial" w:cs="Arial"/>
                <w:sz w:val="24"/>
                <w:szCs w:val="24"/>
              </w:rPr>
              <w:t xml:space="preserve">Approval is requested to release £170,000 (as identified in Appendix 2) of the People and Neighbourhoods capital programme policy provision for 2020/21 to undertake the surface improvement works at Cossington Recreation Ground.  </w:t>
            </w:r>
          </w:p>
          <w:p w14:paraId="556EBCAA" w14:textId="77777777" w:rsidR="009D6FDF" w:rsidRPr="009D6FDF" w:rsidRDefault="009D6FDF" w:rsidP="009D6FDF">
            <w:pPr>
              <w:spacing w:after="0" w:line="240" w:lineRule="auto"/>
              <w:rPr>
                <w:rFonts w:ascii="Arial" w:eastAsia="Cambria" w:hAnsi="Arial" w:cs="Times New Roman"/>
                <w:sz w:val="24"/>
                <w:szCs w:val="24"/>
              </w:rPr>
            </w:pPr>
          </w:p>
        </w:tc>
      </w:tr>
    </w:tbl>
    <w:p w14:paraId="4227F65B" w14:textId="77777777" w:rsidR="009D6FDF" w:rsidRPr="009D6FDF" w:rsidRDefault="009D6FDF" w:rsidP="009D6FDF">
      <w:pPr>
        <w:spacing w:after="0" w:line="240" w:lineRule="auto"/>
        <w:rPr>
          <w:rFonts w:ascii="Arial" w:eastAsia="Cambria" w:hAnsi="Arial" w:cs="Times New Roman"/>
          <w:sz w:val="24"/>
          <w:szCs w:val="24"/>
        </w:rPr>
      </w:pPr>
    </w:p>
    <w:p w14:paraId="1222DEF2" w14:textId="77777777" w:rsidR="009D6FDF" w:rsidRPr="009D6FDF" w:rsidRDefault="009D6FDF" w:rsidP="009D6FDF">
      <w:pPr>
        <w:spacing w:after="0" w:line="240" w:lineRule="auto"/>
        <w:rPr>
          <w:rFonts w:ascii="Arial" w:eastAsia="Cambria" w:hAnsi="Arial"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16"/>
      </w:tblGrid>
      <w:tr w:rsidR="009D6FDF" w:rsidRPr="009D6FDF" w14:paraId="3447A0E2" w14:textId="77777777" w:rsidTr="008E7B51">
        <w:tc>
          <w:tcPr>
            <w:tcW w:w="9474" w:type="dxa"/>
            <w:shd w:val="clear" w:color="auto" w:fill="auto"/>
          </w:tcPr>
          <w:p w14:paraId="5ECFB43E" w14:textId="77777777" w:rsidR="009D6FDF" w:rsidRPr="009D6FDF" w:rsidRDefault="009D6FDF" w:rsidP="009D6FDF">
            <w:pPr>
              <w:spacing w:after="0" w:line="240" w:lineRule="auto"/>
              <w:rPr>
                <w:rFonts w:ascii="Arial" w:eastAsia="Cambria" w:hAnsi="Arial" w:cs="Times New Roman"/>
                <w:sz w:val="24"/>
                <w:szCs w:val="24"/>
              </w:rPr>
            </w:pPr>
            <w:r w:rsidRPr="009D6FDF">
              <w:rPr>
                <w:rFonts w:ascii="Arial" w:eastAsia="Cambria" w:hAnsi="Arial" w:cs="Times New Roman"/>
                <w:b/>
                <w:sz w:val="24"/>
                <w:szCs w:val="24"/>
              </w:rPr>
              <w:t>3. Supporting information including options considered</w:t>
            </w:r>
            <w:r w:rsidRPr="009D6FDF">
              <w:rPr>
                <w:rFonts w:ascii="Arial" w:eastAsia="Cambria" w:hAnsi="Arial" w:cs="Times New Roman"/>
                <w:sz w:val="24"/>
                <w:szCs w:val="24"/>
              </w:rPr>
              <w:t xml:space="preserve">: </w:t>
            </w:r>
          </w:p>
          <w:p w14:paraId="61428F8E" w14:textId="77777777" w:rsidR="009D6FDF" w:rsidRPr="009D6FDF" w:rsidRDefault="009D6FDF" w:rsidP="009D6FDF">
            <w:pPr>
              <w:spacing w:after="0" w:line="240" w:lineRule="auto"/>
              <w:rPr>
                <w:rFonts w:ascii="Arial" w:eastAsia="Cambria" w:hAnsi="Arial" w:cs="Times New Roman"/>
                <w:sz w:val="24"/>
                <w:szCs w:val="24"/>
              </w:rPr>
            </w:pPr>
          </w:p>
          <w:p w14:paraId="518A1D0A" w14:textId="77777777" w:rsidR="009D6FDF" w:rsidRPr="009D6FDF" w:rsidRDefault="009D6FDF" w:rsidP="009D6FDF">
            <w:pPr>
              <w:spacing w:after="0" w:line="240" w:lineRule="auto"/>
              <w:rPr>
                <w:rFonts w:ascii="Arial" w:eastAsia="Cambria" w:hAnsi="Arial" w:cs="Arial"/>
                <w:sz w:val="24"/>
                <w:szCs w:val="24"/>
              </w:rPr>
            </w:pPr>
            <w:r w:rsidRPr="009D6FDF">
              <w:rPr>
                <w:rFonts w:ascii="Arial" w:eastAsia="Cambria" w:hAnsi="Arial" w:cs="Arial"/>
                <w:sz w:val="24"/>
                <w:szCs w:val="24"/>
              </w:rPr>
              <w:t>None</w:t>
            </w:r>
          </w:p>
          <w:p w14:paraId="3A88FC66" w14:textId="77777777" w:rsidR="009D6FDF" w:rsidRPr="009D6FDF" w:rsidRDefault="009D6FDF" w:rsidP="009D6FDF">
            <w:pPr>
              <w:spacing w:after="0" w:line="240" w:lineRule="auto"/>
              <w:rPr>
                <w:rFonts w:ascii="Arial" w:eastAsia="Cambria" w:hAnsi="Arial" w:cs="Times New Roman"/>
                <w:sz w:val="24"/>
                <w:szCs w:val="24"/>
              </w:rPr>
            </w:pPr>
          </w:p>
        </w:tc>
      </w:tr>
    </w:tbl>
    <w:p w14:paraId="3AF3D10C" w14:textId="77777777" w:rsidR="009D6FDF" w:rsidRPr="009D6FDF" w:rsidRDefault="009D6FDF" w:rsidP="009D6FDF">
      <w:pPr>
        <w:spacing w:after="0" w:line="240" w:lineRule="auto"/>
        <w:rPr>
          <w:rFonts w:ascii="Arial" w:eastAsia="Cambria" w:hAnsi="Arial" w:cs="Times New Roman"/>
          <w:b/>
          <w:sz w:val="24"/>
          <w:szCs w:val="24"/>
        </w:rPr>
      </w:pPr>
    </w:p>
    <w:p w14:paraId="36A7961F" w14:textId="77777777" w:rsidR="009D6FDF" w:rsidRPr="009D6FDF" w:rsidRDefault="009D6FDF" w:rsidP="009D6FDF">
      <w:pPr>
        <w:spacing w:after="0" w:line="240" w:lineRule="auto"/>
        <w:rPr>
          <w:rFonts w:ascii="Arial" w:eastAsia="Cambria" w:hAnsi="Arial"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16"/>
      </w:tblGrid>
      <w:tr w:rsidR="009D6FDF" w:rsidRPr="009D6FDF" w14:paraId="0DD6E093" w14:textId="77777777" w:rsidTr="008E7B51">
        <w:tc>
          <w:tcPr>
            <w:tcW w:w="9474" w:type="dxa"/>
            <w:shd w:val="clear" w:color="auto" w:fill="auto"/>
          </w:tcPr>
          <w:p w14:paraId="5636F828" w14:textId="77777777" w:rsidR="009D6FDF" w:rsidRPr="009D6FDF" w:rsidRDefault="009D6FDF" w:rsidP="009D6FDF">
            <w:pPr>
              <w:spacing w:after="0" w:line="240" w:lineRule="auto"/>
              <w:rPr>
                <w:rFonts w:ascii="Arial" w:eastAsia="Cambria" w:hAnsi="Arial" w:cs="Times New Roman"/>
                <w:b/>
                <w:sz w:val="24"/>
                <w:szCs w:val="24"/>
              </w:rPr>
            </w:pPr>
            <w:r w:rsidRPr="009D6FDF">
              <w:rPr>
                <w:rFonts w:ascii="Arial" w:eastAsia="Cambria" w:hAnsi="Arial" w:cs="Times New Roman"/>
                <w:b/>
                <w:sz w:val="24"/>
                <w:szCs w:val="24"/>
              </w:rPr>
              <w:t>4. Details of Scrutiny</w:t>
            </w:r>
          </w:p>
          <w:p w14:paraId="15DAE8A8" w14:textId="77777777" w:rsidR="009D6FDF" w:rsidRPr="009D6FDF" w:rsidRDefault="009D6FDF" w:rsidP="009D6FDF">
            <w:pPr>
              <w:spacing w:after="0" w:line="240" w:lineRule="auto"/>
              <w:rPr>
                <w:rFonts w:ascii="Arial" w:eastAsia="Cambria" w:hAnsi="Arial" w:cs="Times New Roman"/>
                <w:b/>
                <w:sz w:val="24"/>
                <w:szCs w:val="24"/>
              </w:rPr>
            </w:pPr>
          </w:p>
          <w:p w14:paraId="0A1C2B82" w14:textId="77777777" w:rsidR="009D6FDF" w:rsidRPr="009D6FDF" w:rsidRDefault="009D6FDF" w:rsidP="009D6FDF">
            <w:pPr>
              <w:spacing w:after="0" w:line="240" w:lineRule="auto"/>
              <w:rPr>
                <w:rFonts w:ascii="Arial" w:eastAsia="Cambria" w:hAnsi="Arial" w:cs="Times New Roman"/>
                <w:noProof/>
                <w:sz w:val="24"/>
                <w:szCs w:val="24"/>
              </w:rPr>
            </w:pPr>
            <w:r w:rsidRPr="009D6FDF">
              <w:rPr>
                <w:rFonts w:ascii="Arial" w:eastAsia="Cambria" w:hAnsi="Arial" w:cs="Times New Roman"/>
                <w:sz w:val="24"/>
                <w:szCs w:val="24"/>
              </w:rPr>
              <w:t>None.</w:t>
            </w:r>
          </w:p>
          <w:p w14:paraId="75BDCFB9" w14:textId="77777777" w:rsidR="009D6FDF" w:rsidRPr="009D6FDF" w:rsidRDefault="009D6FDF" w:rsidP="009D6FDF">
            <w:pPr>
              <w:spacing w:after="0" w:line="240" w:lineRule="auto"/>
              <w:rPr>
                <w:rFonts w:ascii="Arial" w:eastAsia="Cambria" w:hAnsi="Arial" w:cs="Times New Roman"/>
                <w:b/>
                <w:sz w:val="24"/>
                <w:szCs w:val="24"/>
              </w:rPr>
            </w:pPr>
          </w:p>
        </w:tc>
      </w:tr>
    </w:tbl>
    <w:p w14:paraId="07721E54" w14:textId="77777777" w:rsidR="009D6FDF" w:rsidRPr="009D6FDF" w:rsidRDefault="009D6FDF" w:rsidP="009D6FDF">
      <w:pPr>
        <w:spacing w:after="0" w:line="240" w:lineRule="auto"/>
        <w:rPr>
          <w:rFonts w:ascii="Arial" w:eastAsia="Cambria" w:hAnsi="Arial" w:cs="Times New Roman"/>
          <w:b/>
          <w:sz w:val="24"/>
          <w:szCs w:val="24"/>
        </w:rPr>
      </w:pPr>
    </w:p>
    <w:p w14:paraId="40023576" w14:textId="77777777" w:rsidR="009D6FDF" w:rsidRPr="009D6FDF" w:rsidRDefault="009D6FDF" w:rsidP="009D6FDF">
      <w:pPr>
        <w:spacing w:after="0" w:line="240" w:lineRule="auto"/>
        <w:rPr>
          <w:rFonts w:ascii="Arial" w:eastAsia="Cambria" w:hAnsi="Arial" w:cs="Times New Roman"/>
          <w:b/>
          <w:sz w:val="24"/>
          <w:szCs w:val="24"/>
        </w:rPr>
      </w:pPr>
    </w:p>
    <w:p w14:paraId="2FC9CB81" w14:textId="77777777" w:rsidR="009D6FDF" w:rsidRPr="009D6FDF" w:rsidRDefault="009D6FDF" w:rsidP="009D6FDF">
      <w:pPr>
        <w:spacing w:after="0" w:line="240" w:lineRule="auto"/>
        <w:rPr>
          <w:rFonts w:ascii="Arial" w:eastAsia="Cambria" w:hAnsi="Arial" w:cs="Times New Roman"/>
          <w:b/>
          <w:sz w:val="24"/>
          <w:szCs w:val="24"/>
        </w:rPr>
      </w:pPr>
      <w:r w:rsidRPr="009D6FDF">
        <w:rPr>
          <w:rFonts w:ascii="Arial" w:eastAsia="Cambria" w:hAnsi="Arial" w:cs="Times New Roman"/>
          <w:b/>
          <w:sz w:val="24"/>
          <w:szCs w:val="24"/>
        </w:rPr>
        <w:t>5. Financial, legal and other implications</w:t>
      </w:r>
    </w:p>
    <w:p w14:paraId="6B90F352" w14:textId="77777777" w:rsidR="009D6FDF" w:rsidRPr="009D6FDF" w:rsidRDefault="009D6FDF" w:rsidP="009D6FDF">
      <w:pPr>
        <w:spacing w:after="0" w:line="240" w:lineRule="auto"/>
        <w:rPr>
          <w:rFonts w:ascii="Arial" w:eastAsia="Cambria" w:hAnsi="Arial" w:cs="Times New Roman"/>
          <w:b/>
          <w:sz w:val="24"/>
          <w:szCs w:val="24"/>
        </w:rPr>
      </w:pPr>
    </w:p>
    <w:p w14:paraId="32D37A5D" w14:textId="77777777" w:rsidR="009D6FDF" w:rsidRPr="009D6FDF" w:rsidRDefault="009D6FDF" w:rsidP="009D6FDF">
      <w:pPr>
        <w:spacing w:after="0" w:line="240" w:lineRule="auto"/>
        <w:rPr>
          <w:rFonts w:ascii="Arial" w:eastAsia="Cambria" w:hAnsi="Arial" w:cs="Times New Roman"/>
          <w:sz w:val="24"/>
          <w:szCs w:val="24"/>
          <w:u w:val="single"/>
        </w:rPr>
      </w:pPr>
      <w:r w:rsidRPr="009D6FDF">
        <w:rPr>
          <w:rFonts w:ascii="Arial" w:eastAsia="Cambria" w:hAnsi="Arial" w:cs="Times New Roman"/>
          <w:sz w:val="24"/>
          <w:szCs w:val="24"/>
          <w:u w:val="single"/>
        </w:rPr>
        <w:t>5.1 Financial implications</w:t>
      </w:r>
    </w:p>
    <w:p w14:paraId="760A1913" w14:textId="77777777" w:rsidR="009D6FDF" w:rsidRPr="009D6FDF" w:rsidRDefault="009D6FDF" w:rsidP="009D6FDF">
      <w:pPr>
        <w:spacing w:after="0" w:line="240" w:lineRule="auto"/>
        <w:rPr>
          <w:rFonts w:ascii="Arial" w:eastAsia="Cambria" w:hAnsi="Arial"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16"/>
      </w:tblGrid>
      <w:tr w:rsidR="009D6FDF" w:rsidRPr="009D6FDF" w14:paraId="25D99163" w14:textId="77777777" w:rsidTr="008E7B51">
        <w:tc>
          <w:tcPr>
            <w:tcW w:w="9474" w:type="dxa"/>
            <w:shd w:val="clear" w:color="auto" w:fill="auto"/>
          </w:tcPr>
          <w:p w14:paraId="7C70DF31" w14:textId="77777777" w:rsidR="009D6FDF" w:rsidRPr="009D6FDF" w:rsidRDefault="009D6FDF" w:rsidP="009D6FDF">
            <w:pPr>
              <w:spacing w:after="0" w:line="240" w:lineRule="auto"/>
              <w:rPr>
                <w:rFonts w:ascii="Arial" w:eastAsia="Cambria" w:hAnsi="Arial" w:cs="Times New Roman"/>
                <w:sz w:val="24"/>
                <w:szCs w:val="24"/>
              </w:rPr>
            </w:pPr>
          </w:p>
          <w:p w14:paraId="112F4D38" w14:textId="77777777" w:rsidR="009D6FDF" w:rsidRPr="009D6FDF" w:rsidRDefault="009D6FDF" w:rsidP="009D6FDF">
            <w:pPr>
              <w:spacing w:after="0" w:line="240" w:lineRule="auto"/>
              <w:rPr>
                <w:rFonts w:ascii="Arial" w:eastAsia="Cambria" w:hAnsi="Arial" w:cs="Arial"/>
                <w:sz w:val="24"/>
                <w:szCs w:val="24"/>
              </w:rPr>
            </w:pPr>
            <w:r w:rsidRPr="009D6FDF">
              <w:rPr>
                <w:rFonts w:ascii="Arial" w:eastAsia="Cambria" w:hAnsi="Arial" w:cs="Arial"/>
                <w:sz w:val="24"/>
                <w:szCs w:val="24"/>
              </w:rPr>
              <w:t>The report proposes to release £170,000 from the People and Neighbourhoods capital programme policy provision, for improvements to Cossington recreation ground.</w:t>
            </w:r>
          </w:p>
          <w:p w14:paraId="5EB21EE8" w14:textId="77777777" w:rsidR="009D6FDF" w:rsidRPr="009D6FDF" w:rsidRDefault="009D6FDF" w:rsidP="009D6FDF">
            <w:pPr>
              <w:spacing w:after="0" w:line="240" w:lineRule="auto"/>
              <w:rPr>
                <w:rFonts w:ascii="Arial" w:eastAsia="Cambria" w:hAnsi="Arial" w:cs="Arial"/>
                <w:sz w:val="24"/>
                <w:szCs w:val="24"/>
              </w:rPr>
            </w:pPr>
            <w:r w:rsidRPr="009D6FDF">
              <w:rPr>
                <w:rFonts w:ascii="Arial" w:eastAsia="Cambria" w:hAnsi="Arial" w:cs="Arial"/>
                <w:sz w:val="24"/>
                <w:szCs w:val="24"/>
              </w:rPr>
              <w:t>Colin Sharpe</w:t>
            </w:r>
          </w:p>
          <w:p w14:paraId="725881A5" w14:textId="77777777" w:rsidR="009D6FDF" w:rsidRPr="009D6FDF" w:rsidRDefault="009D6FDF" w:rsidP="009D6FDF">
            <w:pPr>
              <w:spacing w:after="0" w:line="240" w:lineRule="auto"/>
              <w:rPr>
                <w:rFonts w:ascii="Arial" w:eastAsia="Cambria" w:hAnsi="Arial" w:cs="Arial"/>
                <w:sz w:val="24"/>
                <w:szCs w:val="24"/>
              </w:rPr>
            </w:pPr>
            <w:r w:rsidRPr="009D6FDF">
              <w:rPr>
                <w:rFonts w:ascii="Arial" w:eastAsia="Cambria" w:hAnsi="Arial" w:cs="Arial"/>
                <w:sz w:val="24"/>
                <w:szCs w:val="24"/>
              </w:rPr>
              <w:t>Deputy Director of Finance</w:t>
            </w:r>
          </w:p>
          <w:p w14:paraId="48728F33" w14:textId="38930A22" w:rsidR="009D6FDF" w:rsidRPr="009D6FDF" w:rsidRDefault="009D6FDF" w:rsidP="009D6FDF">
            <w:pPr>
              <w:spacing w:after="0" w:line="240" w:lineRule="auto"/>
              <w:rPr>
                <w:rFonts w:ascii="Arial" w:eastAsia="Cambria" w:hAnsi="Arial" w:cs="Arial"/>
                <w:sz w:val="24"/>
                <w:szCs w:val="24"/>
              </w:rPr>
            </w:pPr>
            <w:r w:rsidRPr="009D6FDF">
              <w:rPr>
                <w:rFonts w:ascii="Arial" w:eastAsia="Cambria" w:hAnsi="Arial" w:cs="Arial"/>
                <w:sz w:val="24"/>
                <w:szCs w:val="24"/>
              </w:rPr>
              <w:t xml:space="preserve">Ext. </w:t>
            </w:r>
          </w:p>
          <w:p w14:paraId="6DEC85E5" w14:textId="77777777" w:rsidR="009D6FDF" w:rsidRPr="009D6FDF" w:rsidRDefault="009D6FDF" w:rsidP="009D6FDF">
            <w:pPr>
              <w:spacing w:after="0" w:line="240" w:lineRule="auto"/>
              <w:rPr>
                <w:rFonts w:ascii="Arial" w:eastAsia="Cambria" w:hAnsi="Arial" w:cs="Times New Roman"/>
                <w:sz w:val="24"/>
                <w:szCs w:val="24"/>
              </w:rPr>
            </w:pPr>
          </w:p>
        </w:tc>
      </w:tr>
    </w:tbl>
    <w:p w14:paraId="26AB4BB9" w14:textId="77777777" w:rsidR="009D6FDF" w:rsidRPr="009D6FDF" w:rsidRDefault="009D6FDF" w:rsidP="009D6FDF">
      <w:pPr>
        <w:spacing w:after="0" w:line="240" w:lineRule="auto"/>
        <w:rPr>
          <w:rFonts w:ascii="Arial" w:eastAsia="Cambria" w:hAnsi="Arial" w:cs="Times New Roman"/>
          <w:sz w:val="24"/>
          <w:szCs w:val="24"/>
        </w:rPr>
      </w:pPr>
    </w:p>
    <w:p w14:paraId="1484B9FF" w14:textId="77777777" w:rsidR="009D6FDF" w:rsidRPr="009D6FDF" w:rsidRDefault="009D6FDF" w:rsidP="009D6FDF">
      <w:pPr>
        <w:spacing w:after="0" w:line="240" w:lineRule="auto"/>
        <w:rPr>
          <w:rFonts w:ascii="Arial" w:eastAsia="Cambria" w:hAnsi="Arial" w:cs="Times New Roman"/>
          <w:sz w:val="24"/>
          <w:szCs w:val="24"/>
          <w:u w:val="single"/>
        </w:rPr>
      </w:pPr>
      <w:r w:rsidRPr="009D6FDF">
        <w:rPr>
          <w:rFonts w:ascii="Arial" w:eastAsia="Cambria" w:hAnsi="Arial" w:cs="Times New Roman"/>
          <w:sz w:val="24"/>
          <w:szCs w:val="24"/>
          <w:u w:val="single"/>
        </w:rPr>
        <w:t xml:space="preserve">5.2 Legal implications </w:t>
      </w:r>
    </w:p>
    <w:p w14:paraId="42E0318C" w14:textId="77777777" w:rsidR="009D6FDF" w:rsidRPr="009D6FDF" w:rsidRDefault="009D6FDF" w:rsidP="009D6FDF">
      <w:pPr>
        <w:spacing w:after="0" w:line="240" w:lineRule="auto"/>
        <w:rPr>
          <w:rFonts w:ascii="Arial" w:eastAsia="Cambria" w:hAnsi="Arial"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16"/>
      </w:tblGrid>
      <w:tr w:rsidR="009D6FDF" w:rsidRPr="009D6FDF" w14:paraId="58FF4813" w14:textId="77777777" w:rsidTr="008E7B51">
        <w:trPr>
          <w:trHeight w:val="634"/>
        </w:trPr>
        <w:tc>
          <w:tcPr>
            <w:tcW w:w="9474" w:type="dxa"/>
            <w:shd w:val="clear" w:color="auto" w:fill="auto"/>
          </w:tcPr>
          <w:p w14:paraId="2DD98D65" w14:textId="77777777" w:rsidR="009D6FDF" w:rsidRPr="009D6FDF" w:rsidRDefault="009D6FDF" w:rsidP="009D6FDF">
            <w:pPr>
              <w:spacing w:after="0" w:line="240" w:lineRule="auto"/>
              <w:rPr>
                <w:rFonts w:ascii="Arial" w:eastAsia="Cambria" w:hAnsi="Arial" w:cs="Arial"/>
                <w:sz w:val="24"/>
                <w:szCs w:val="24"/>
              </w:rPr>
            </w:pPr>
            <w:r w:rsidRPr="009D6FDF">
              <w:rPr>
                <w:rFonts w:ascii="Arial" w:eastAsia="Cambria" w:hAnsi="Arial" w:cs="Arial"/>
                <w:sz w:val="24"/>
                <w:szCs w:val="24"/>
              </w:rPr>
              <w:t xml:space="preserve">  </w:t>
            </w:r>
          </w:p>
          <w:p w14:paraId="0E1224C0" w14:textId="77777777" w:rsidR="009D6FDF" w:rsidRPr="009D6FDF" w:rsidRDefault="009D6FDF" w:rsidP="009D6FDF">
            <w:pPr>
              <w:spacing w:after="0" w:line="240" w:lineRule="auto"/>
              <w:rPr>
                <w:rFonts w:ascii="Arial" w:eastAsia="Cambria" w:hAnsi="Arial" w:cs="Arial"/>
                <w:sz w:val="24"/>
                <w:szCs w:val="24"/>
              </w:rPr>
            </w:pPr>
            <w:r w:rsidRPr="009D6FDF">
              <w:rPr>
                <w:rFonts w:ascii="Arial" w:eastAsia="Cambria" w:hAnsi="Arial" w:cs="Arial"/>
                <w:sz w:val="24"/>
                <w:szCs w:val="24"/>
              </w:rPr>
              <w:t>As the work are being undertaken inhouse there are no legal implications arising from the report from a contracts/procurement perspective.</w:t>
            </w:r>
          </w:p>
          <w:p w14:paraId="6918910B" w14:textId="77777777" w:rsidR="009D6FDF" w:rsidRPr="009D6FDF" w:rsidRDefault="009D6FDF" w:rsidP="009D6FDF">
            <w:pPr>
              <w:spacing w:after="0" w:line="240" w:lineRule="auto"/>
              <w:rPr>
                <w:rFonts w:ascii="Arial" w:eastAsia="Cambria" w:hAnsi="Arial" w:cs="Times New Roman"/>
                <w:sz w:val="24"/>
                <w:szCs w:val="24"/>
              </w:rPr>
            </w:pPr>
          </w:p>
          <w:p w14:paraId="6E815525" w14:textId="5335D7C8" w:rsidR="009D6FDF" w:rsidRPr="009D6FDF" w:rsidRDefault="005108B1" w:rsidP="009D6FDF">
            <w:pPr>
              <w:spacing w:after="0" w:line="240" w:lineRule="auto"/>
              <w:rPr>
                <w:rFonts w:ascii="Arial" w:eastAsia="Cambria" w:hAnsi="Arial" w:cs="Times New Roman"/>
                <w:sz w:val="24"/>
                <w:szCs w:val="24"/>
              </w:rPr>
            </w:pPr>
            <w:r>
              <w:rPr>
                <w:rFonts w:ascii="Arial" w:eastAsia="Cambria" w:hAnsi="Arial" w:cs="Times New Roman"/>
                <w:sz w:val="24"/>
                <w:szCs w:val="24"/>
              </w:rPr>
              <w:t xml:space="preserve">            - Solicitor, Ext</w:t>
            </w:r>
            <w:r w:rsidR="009D6FDF" w:rsidRPr="009D6FDF">
              <w:rPr>
                <w:rFonts w:ascii="Arial" w:eastAsia="Cambria" w:hAnsi="Arial" w:cs="Times New Roman"/>
                <w:sz w:val="24"/>
                <w:szCs w:val="24"/>
              </w:rPr>
              <w:t xml:space="preserve"> </w:t>
            </w:r>
          </w:p>
          <w:p w14:paraId="72AC59D5" w14:textId="77777777" w:rsidR="009D6FDF" w:rsidRPr="009D6FDF" w:rsidRDefault="009D6FDF" w:rsidP="009D6FDF">
            <w:pPr>
              <w:spacing w:after="0" w:line="240" w:lineRule="auto"/>
              <w:rPr>
                <w:rFonts w:ascii="Arial" w:eastAsia="Cambria" w:hAnsi="Arial" w:cs="Times New Roman"/>
                <w:sz w:val="24"/>
                <w:szCs w:val="24"/>
              </w:rPr>
            </w:pPr>
          </w:p>
        </w:tc>
      </w:tr>
    </w:tbl>
    <w:p w14:paraId="547CD8F1" w14:textId="77777777" w:rsidR="009D6FDF" w:rsidRPr="009D6FDF" w:rsidRDefault="009D6FDF" w:rsidP="009D6FDF">
      <w:pPr>
        <w:spacing w:after="0" w:line="240" w:lineRule="auto"/>
        <w:rPr>
          <w:rFonts w:ascii="Arial" w:eastAsia="Cambria" w:hAnsi="Arial" w:cs="Times New Roman"/>
          <w:sz w:val="24"/>
          <w:szCs w:val="24"/>
        </w:rPr>
      </w:pPr>
    </w:p>
    <w:p w14:paraId="549B7FCC" w14:textId="77777777" w:rsidR="009D6FDF" w:rsidRPr="009D6FDF" w:rsidRDefault="009D6FDF" w:rsidP="009D6FDF">
      <w:pPr>
        <w:spacing w:after="0" w:line="240" w:lineRule="auto"/>
        <w:rPr>
          <w:rFonts w:ascii="Arial" w:eastAsia="Cambria" w:hAnsi="Arial" w:cs="Times New Roman"/>
          <w:sz w:val="24"/>
          <w:szCs w:val="24"/>
          <w:u w:val="single"/>
        </w:rPr>
      </w:pPr>
      <w:r w:rsidRPr="009D6FDF">
        <w:rPr>
          <w:rFonts w:ascii="Arial" w:eastAsia="Cambria" w:hAnsi="Arial" w:cs="Times New Roman"/>
          <w:sz w:val="24"/>
          <w:szCs w:val="24"/>
          <w:u w:val="single"/>
        </w:rPr>
        <w:lastRenderedPageBreak/>
        <w:t xml:space="preserve">5.3 Climate Change and Carbon Reduction implications </w:t>
      </w:r>
    </w:p>
    <w:p w14:paraId="6C82A4AD" w14:textId="77777777" w:rsidR="009D6FDF" w:rsidRPr="009D6FDF" w:rsidRDefault="009D6FDF" w:rsidP="009D6FDF">
      <w:pPr>
        <w:spacing w:after="0" w:line="240" w:lineRule="auto"/>
        <w:rPr>
          <w:rFonts w:ascii="Arial" w:eastAsia="Cambria" w:hAnsi="Arial"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16"/>
      </w:tblGrid>
      <w:tr w:rsidR="009D6FDF" w:rsidRPr="009D6FDF" w14:paraId="31C56AF9" w14:textId="77777777" w:rsidTr="008E7B51">
        <w:tc>
          <w:tcPr>
            <w:tcW w:w="9474" w:type="dxa"/>
            <w:shd w:val="clear" w:color="auto" w:fill="auto"/>
          </w:tcPr>
          <w:p w14:paraId="6AF46C71" w14:textId="77777777" w:rsidR="009D6FDF" w:rsidRPr="009D6FDF" w:rsidRDefault="009D6FDF" w:rsidP="009D6FDF">
            <w:pPr>
              <w:spacing w:after="0" w:line="240" w:lineRule="auto"/>
              <w:rPr>
                <w:rFonts w:ascii="Arial" w:eastAsia="Cambria" w:hAnsi="Arial" w:cs="Times New Roman"/>
                <w:sz w:val="24"/>
                <w:szCs w:val="24"/>
              </w:rPr>
            </w:pPr>
          </w:p>
          <w:p w14:paraId="3DF124F6" w14:textId="77777777" w:rsidR="009D6FDF" w:rsidRPr="009D6FDF" w:rsidRDefault="009D6FDF" w:rsidP="009D6FDF">
            <w:pPr>
              <w:spacing w:after="0" w:line="240" w:lineRule="auto"/>
              <w:rPr>
                <w:rFonts w:ascii="Arial" w:eastAsia="Times New Roman" w:hAnsi="Arial" w:cs="Arial"/>
                <w:color w:val="000000"/>
                <w:sz w:val="24"/>
                <w:szCs w:val="24"/>
                <w:lang w:eastAsia="en-GB"/>
              </w:rPr>
            </w:pPr>
            <w:r w:rsidRPr="009D6FDF">
              <w:rPr>
                <w:rFonts w:ascii="Arial" w:eastAsia="Times New Roman" w:hAnsi="Arial" w:cs="Arial"/>
                <w:color w:val="000000"/>
                <w:sz w:val="24"/>
                <w:szCs w:val="24"/>
              </w:rPr>
              <w:t>The implications of these works are likely to be limited, however if the resurfacing work involves any removal of tree roots care should be taken to ensure no trees are lost as a result, or are replaced with more than one for each tree lost if this were unavoidable. Additionally any waste arising from works should be recycled wherever possible.</w:t>
            </w:r>
          </w:p>
          <w:p w14:paraId="6723B939" w14:textId="77777777" w:rsidR="009D6FDF" w:rsidRPr="009D6FDF" w:rsidRDefault="009D6FDF" w:rsidP="009D6FDF">
            <w:pPr>
              <w:spacing w:after="0" w:line="240" w:lineRule="auto"/>
              <w:rPr>
                <w:rFonts w:ascii="Arial" w:eastAsia="Times New Roman" w:hAnsi="Arial" w:cs="Arial"/>
                <w:color w:val="000000"/>
                <w:sz w:val="24"/>
                <w:szCs w:val="24"/>
              </w:rPr>
            </w:pPr>
          </w:p>
          <w:p w14:paraId="6085A0F6" w14:textId="55AC25F6" w:rsidR="009D6FDF" w:rsidRPr="009D6FDF" w:rsidRDefault="005108B1" w:rsidP="009D6FDF">
            <w:pPr>
              <w:spacing w:after="0" w:line="240" w:lineRule="auto"/>
              <w:rPr>
                <w:rFonts w:ascii="Arial" w:eastAsia="Cambria" w:hAnsi="Arial" w:cs="Times New Roman"/>
                <w:sz w:val="24"/>
                <w:szCs w:val="24"/>
              </w:rPr>
            </w:pPr>
            <w:r>
              <w:rPr>
                <w:rFonts w:ascii="Arial" w:eastAsia="Times New Roman" w:hAnsi="Arial" w:cs="Arial"/>
                <w:color w:val="000000"/>
                <w:sz w:val="24"/>
                <w:szCs w:val="24"/>
              </w:rPr>
              <w:t xml:space="preserve">                 </w:t>
            </w:r>
            <w:r w:rsidR="009D6FDF" w:rsidRPr="009D6FDF">
              <w:rPr>
                <w:rFonts w:ascii="Arial" w:eastAsia="Times New Roman" w:hAnsi="Arial" w:cs="Arial"/>
                <w:color w:val="000000"/>
                <w:sz w:val="24"/>
                <w:szCs w:val="24"/>
              </w:rPr>
              <w:t xml:space="preserve">, Sustainability Officer, Ext </w:t>
            </w:r>
          </w:p>
          <w:p w14:paraId="017CF4BB" w14:textId="77777777" w:rsidR="009D6FDF" w:rsidRPr="009D6FDF" w:rsidRDefault="009D6FDF" w:rsidP="009D6FDF">
            <w:pPr>
              <w:spacing w:after="0" w:line="240" w:lineRule="auto"/>
              <w:rPr>
                <w:rFonts w:ascii="Arial" w:eastAsia="Cambria" w:hAnsi="Arial" w:cs="Times New Roman"/>
                <w:sz w:val="24"/>
                <w:szCs w:val="24"/>
              </w:rPr>
            </w:pPr>
          </w:p>
        </w:tc>
      </w:tr>
    </w:tbl>
    <w:p w14:paraId="7DA59F68" w14:textId="77777777" w:rsidR="009D6FDF" w:rsidRPr="009D6FDF" w:rsidRDefault="009D6FDF" w:rsidP="009D6FDF">
      <w:pPr>
        <w:spacing w:after="0" w:line="240" w:lineRule="auto"/>
        <w:rPr>
          <w:rFonts w:ascii="Arial" w:eastAsia="Cambria" w:hAnsi="Arial" w:cs="Times New Roman"/>
          <w:sz w:val="24"/>
          <w:szCs w:val="24"/>
          <w:u w:val="single"/>
        </w:rPr>
      </w:pPr>
    </w:p>
    <w:p w14:paraId="55E15307" w14:textId="77777777" w:rsidR="009D6FDF" w:rsidRPr="009D6FDF" w:rsidRDefault="009D6FDF" w:rsidP="009D6FDF">
      <w:pPr>
        <w:spacing w:after="0" w:line="240" w:lineRule="auto"/>
        <w:rPr>
          <w:rFonts w:ascii="Arial" w:eastAsia="Cambria" w:hAnsi="Arial" w:cs="Times New Roman"/>
          <w:sz w:val="24"/>
          <w:szCs w:val="24"/>
          <w:u w:val="single"/>
        </w:rPr>
      </w:pPr>
    </w:p>
    <w:p w14:paraId="403B078A" w14:textId="77777777" w:rsidR="009D6FDF" w:rsidRPr="009D6FDF" w:rsidRDefault="009D6FDF" w:rsidP="009D6FDF">
      <w:pPr>
        <w:spacing w:after="0" w:line="240" w:lineRule="auto"/>
        <w:rPr>
          <w:rFonts w:ascii="Arial" w:eastAsia="Cambria" w:hAnsi="Arial" w:cs="Times New Roman"/>
          <w:sz w:val="24"/>
          <w:szCs w:val="24"/>
          <w:u w:val="single"/>
        </w:rPr>
      </w:pPr>
    </w:p>
    <w:p w14:paraId="339D045D" w14:textId="77777777" w:rsidR="009D6FDF" w:rsidRPr="009D6FDF" w:rsidRDefault="009D6FDF" w:rsidP="009D6FDF">
      <w:pPr>
        <w:spacing w:after="0" w:line="240" w:lineRule="auto"/>
        <w:rPr>
          <w:rFonts w:ascii="Arial" w:eastAsia="Cambria" w:hAnsi="Arial" w:cs="Times New Roman"/>
          <w:sz w:val="24"/>
          <w:szCs w:val="24"/>
          <w:u w:val="single"/>
        </w:rPr>
      </w:pPr>
      <w:r w:rsidRPr="009D6FDF">
        <w:rPr>
          <w:rFonts w:ascii="Arial" w:eastAsia="Cambria" w:hAnsi="Arial" w:cs="Times New Roman"/>
          <w:sz w:val="24"/>
          <w:szCs w:val="24"/>
          <w:u w:val="single"/>
        </w:rPr>
        <w:t>5.4 Equalities Implications</w:t>
      </w:r>
    </w:p>
    <w:p w14:paraId="29BD2559" w14:textId="77777777" w:rsidR="009D6FDF" w:rsidRPr="009D6FDF" w:rsidRDefault="009D6FDF" w:rsidP="009D6FDF">
      <w:pPr>
        <w:spacing w:after="0" w:line="240" w:lineRule="auto"/>
        <w:rPr>
          <w:rFonts w:ascii="Arial" w:eastAsia="Cambria" w:hAnsi="Arial"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16"/>
      </w:tblGrid>
      <w:tr w:rsidR="009D6FDF" w:rsidRPr="009D6FDF" w14:paraId="2DA78356" w14:textId="77777777" w:rsidTr="008E7B51">
        <w:tc>
          <w:tcPr>
            <w:tcW w:w="9474" w:type="dxa"/>
            <w:shd w:val="clear" w:color="auto" w:fill="auto"/>
          </w:tcPr>
          <w:p w14:paraId="584E9EB2" w14:textId="77777777" w:rsidR="009D6FDF" w:rsidRPr="009D6FDF" w:rsidRDefault="009D6FDF" w:rsidP="009D6FDF">
            <w:pPr>
              <w:spacing w:before="100" w:beforeAutospacing="1" w:after="100" w:afterAutospacing="1" w:line="240" w:lineRule="auto"/>
              <w:rPr>
                <w:rFonts w:ascii="Arial" w:eastAsia="Times New Roman" w:hAnsi="Arial" w:cs="Arial"/>
                <w:sz w:val="24"/>
                <w:szCs w:val="24"/>
              </w:rPr>
            </w:pPr>
          </w:p>
          <w:p w14:paraId="5B2B0AEC" w14:textId="77777777" w:rsidR="009D6FDF" w:rsidRPr="009D6FDF" w:rsidRDefault="009D6FDF" w:rsidP="009D6FDF">
            <w:pPr>
              <w:spacing w:before="100" w:beforeAutospacing="1" w:after="100" w:afterAutospacing="1" w:line="240" w:lineRule="auto"/>
              <w:rPr>
                <w:rFonts w:ascii="Arial" w:eastAsia="Cambria" w:hAnsi="Arial" w:cs="Arial"/>
                <w:sz w:val="24"/>
                <w:szCs w:val="24"/>
              </w:rPr>
            </w:pPr>
            <w:r w:rsidRPr="009D6FDF">
              <w:rPr>
                <w:rFonts w:ascii="Arial" w:eastAsia="Cambria" w:hAnsi="Arial" w:cs="Arial"/>
                <w:sz w:val="24"/>
                <w:szCs w:val="24"/>
              </w:rPr>
              <w:t xml:space="preserve">When making decisions, the Council must comply with the Public Sector Equality Duty (PSED) (Equality Act 2010) by paying due regard, when carrying out their functions, to the need to eliminate unlawful discrimination, harassment, victimisation and any other conduct prohibited by the Act, to advance equality of opportunity and foster good relations between people who share a ‘protected characteristic’ and those who do not. </w:t>
            </w:r>
          </w:p>
          <w:p w14:paraId="1D4EEE08" w14:textId="77777777" w:rsidR="009D6FDF" w:rsidRPr="009D6FDF" w:rsidRDefault="009D6FDF" w:rsidP="009D6FDF">
            <w:pPr>
              <w:spacing w:before="100" w:beforeAutospacing="1" w:after="100" w:afterAutospacing="1" w:line="240" w:lineRule="auto"/>
              <w:rPr>
                <w:rFonts w:ascii="Arial" w:eastAsia="Cambria" w:hAnsi="Arial" w:cs="Arial"/>
                <w:sz w:val="24"/>
                <w:szCs w:val="24"/>
              </w:rPr>
            </w:pPr>
            <w:r w:rsidRPr="009D6FDF">
              <w:rPr>
                <w:rFonts w:ascii="Arial" w:eastAsia="Cambria" w:hAnsi="Arial" w:cs="Arial"/>
                <w:sz w:val="24"/>
                <w:szCs w:val="24"/>
              </w:rPr>
              <w:t xml:space="preserve">In doing so, the council must consider the possible impact on those who are likely to be affected by the recommendation and their protected characteristics. </w:t>
            </w:r>
          </w:p>
          <w:p w14:paraId="780E6AC4" w14:textId="77777777" w:rsidR="009D6FDF" w:rsidRPr="009D6FDF" w:rsidRDefault="009D6FDF" w:rsidP="009D6FDF">
            <w:pPr>
              <w:spacing w:before="100" w:beforeAutospacing="1" w:after="100" w:afterAutospacing="1" w:line="240" w:lineRule="auto"/>
              <w:rPr>
                <w:rFonts w:ascii="Arial" w:eastAsia="Cambria" w:hAnsi="Arial" w:cs="Arial"/>
                <w:sz w:val="24"/>
                <w:szCs w:val="24"/>
              </w:rPr>
            </w:pPr>
            <w:r w:rsidRPr="009D6FDF">
              <w:rPr>
                <w:rFonts w:ascii="Arial" w:eastAsia="Cambria" w:hAnsi="Arial" w:cs="Arial"/>
                <w:sz w:val="24"/>
                <w:szCs w:val="24"/>
              </w:rPr>
              <w:t xml:space="preserve">Protected Characteristics under the Equality Act 2010 are age, disability, gender reassignment, marriage and civil partnership, pregnancy and maternity, race, religion or belief, sex, sexual orientation. </w:t>
            </w:r>
          </w:p>
          <w:p w14:paraId="5C22D471" w14:textId="77777777" w:rsidR="009D6FDF" w:rsidRPr="009D6FDF" w:rsidRDefault="009D6FDF" w:rsidP="009D6FDF">
            <w:pPr>
              <w:spacing w:before="100" w:beforeAutospacing="1" w:after="100" w:afterAutospacing="1" w:line="240" w:lineRule="auto"/>
              <w:rPr>
                <w:rFonts w:ascii="Arial" w:eastAsia="Cambria" w:hAnsi="Arial" w:cs="Arial"/>
                <w:sz w:val="24"/>
                <w:szCs w:val="24"/>
              </w:rPr>
            </w:pPr>
            <w:r w:rsidRPr="009D6FDF">
              <w:rPr>
                <w:rFonts w:ascii="Arial" w:eastAsia="Times New Roman" w:hAnsi="Arial" w:cs="Arial"/>
                <w:sz w:val="24"/>
                <w:szCs w:val="24"/>
              </w:rPr>
              <w:t xml:space="preserve">The proposal seeks approval to release £170,000 to undertake the surface improvement works at Cossington Recreation Ground.  </w:t>
            </w:r>
            <w:r w:rsidRPr="009D6FDF">
              <w:rPr>
                <w:rFonts w:ascii="Arial" w:eastAsia="Cambria" w:hAnsi="Arial" w:cs="Arial"/>
                <w:sz w:val="24"/>
                <w:szCs w:val="24"/>
              </w:rPr>
              <w:t xml:space="preserve">The planned resurfacing and improvement works designed to repair and improve the current paths and bicycle path will have positive impacts on users and the community from across all protected characteristics. </w:t>
            </w:r>
          </w:p>
          <w:p w14:paraId="3F3CDAFA" w14:textId="6FF5D572" w:rsidR="009D6FDF" w:rsidRPr="009D6FDF" w:rsidRDefault="005108B1" w:rsidP="009D6FDF">
            <w:pPr>
              <w:spacing w:after="0" w:line="240" w:lineRule="auto"/>
              <w:jc w:val="both"/>
              <w:rPr>
                <w:rFonts w:ascii="Arial" w:eastAsia="Cambria" w:hAnsi="Arial" w:cs="Arial"/>
                <w:sz w:val="24"/>
                <w:szCs w:val="24"/>
              </w:rPr>
            </w:pPr>
            <w:r>
              <w:rPr>
                <w:rFonts w:ascii="Arial" w:eastAsia="Cambria" w:hAnsi="Arial" w:cs="Arial"/>
                <w:sz w:val="24"/>
                <w:szCs w:val="24"/>
              </w:rPr>
              <w:t xml:space="preserve">               </w:t>
            </w:r>
            <w:r w:rsidR="009D6FDF" w:rsidRPr="009D6FDF">
              <w:rPr>
                <w:rFonts w:ascii="Arial" w:eastAsia="Cambria" w:hAnsi="Arial" w:cs="Arial"/>
                <w:sz w:val="24"/>
                <w:szCs w:val="24"/>
              </w:rPr>
              <w:t xml:space="preserve">Equalities Officer Ext </w:t>
            </w:r>
          </w:p>
          <w:p w14:paraId="1CA98030" w14:textId="77777777" w:rsidR="009D6FDF" w:rsidRPr="009D6FDF" w:rsidRDefault="009D6FDF" w:rsidP="009D6FDF">
            <w:pPr>
              <w:spacing w:after="0" w:line="240" w:lineRule="auto"/>
              <w:rPr>
                <w:rFonts w:ascii="Arial" w:eastAsia="Cambria" w:hAnsi="Arial" w:cs="Times New Roman"/>
                <w:sz w:val="24"/>
                <w:szCs w:val="24"/>
              </w:rPr>
            </w:pPr>
          </w:p>
        </w:tc>
      </w:tr>
    </w:tbl>
    <w:p w14:paraId="0E66422D" w14:textId="77777777" w:rsidR="009D6FDF" w:rsidRPr="009D6FDF" w:rsidRDefault="009D6FDF" w:rsidP="009D6FDF">
      <w:pPr>
        <w:spacing w:after="0" w:line="240" w:lineRule="auto"/>
        <w:rPr>
          <w:rFonts w:ascii="Arial" w:eastAsia="Cambria" w:hAnsi="Arial" w:cs="Times New Roman"/>
          <w:sz w:val="24"/>
          <w:szCs w:val="24"/>
          <w:u w:val="single"/>
        </w:rPr>
      </w:pPr>
    </w:p>
    <w:p w14:paraId="04057A37" w14:textId="77777777" w:rsidR="009D6FDF" w:rsidRPr="009D6FDF" w:rsidRDefault="009D6FDF" w:rsidP="009D6FDF">
      <w:pPr>
        <w:spacing w:after="0" w:line="240" w:lineRule="auto"/>
        <w:rPr>
          <w:rFonts w:ascii="Arial" w:eastAsia="Cambria" w:hAnsi="Arial" w:cs="Times New Roman"/>
          <w:sz w:val="24"/>
          <w:szCs w:val="24"/>
          <w:u w:val="single"/>
        </w:rPr>
      </w:pPr>
    </w:p>
    <w:p w14:paraId="612E367E" w14:textId="77777777" w:rsidR="009D6FDF" w:rsidRPr="009D6FDF" w:rsidRDefault="009D6FDF" w:rsidP="009D6FDF">
      <w:pPr>
        <w:spacing w:after="0" w:line="240" w:lineRule="auto"/>
        <w:rPr>
          <w:rFonts w:ascii="Arial" w:eastAsia="Cambria" w:hAnsi="Arial" w:cs="Times New Roman"/>
          <w:sz w:val="24"/>
          <w:szCs w:val="24"/>
          <w:u w:val="single"/>
        </w:rPr>
      </w:pPr>
      <w:r w:rsidRPr="009D6FDF">
        <w:rPr>
          <w:rFonts w:ascii="Arial" w:eastAsia="Cambria" w:hAnsi="Arial" w:cs="Times New Roman"/>
          <w:sz w:val="24"/>
          <w:szCs w:val="24"/>
          <w:u w:val="single"/>
        </w:rPr>
        <w:t>5.5 Other Implications (You will need to have considered other implications in preparing this report.  Please indicate which ones apply?)</w:t>
      </w:r>
    </w:p>
    <w:p w14:paraId="44ED678D" w14:textId="77777777" w:rsidR="009D6FDF" w:rsidRPr="009D6FDF" w:rsidRDefault="009D6FDF" w:rsidP="009D6FDF">
      <w:pPr>
        <w:spacing w:after="0" w:line="240" w:lineRule="auto"/>
        <w:rPr>
          <w:rFonts w:ascii="Arial" w:eastAsia="Cambria" w:hAnsi="Arial"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16"/>
      </w:tblGrid>
      <w:tr w:rsidR="009D6FDF" w:rsidRPr="009D6FDF" w14:paraId="70251D81" w14:textId="77777777" w:rsidTr="008E7B51">
        <w:tc>
          <w:tcPr>
            <w:tcW w:w="9474" w:type="dxa"/>
            <w:shd w:val="clear" w:color="auto" w:fill="auto"/>
          </w:tcPr>
          <w:p w14:paraId="62AA55A7" w14:textId="77777777" w:rsidR="009D6FDF" w:rsidRPr="009D6FDF" w:rsidRDefault="009D6FDF" w:rsidP="009D6FDF">
            <w:pPr>
              <w:spacing w:after="0" w:line="240" w:lineRule="auto"/>
              <w:rPr>
                <w:rFonts w:ascii="Arial" w:eastAsia="Cambria" w:hAnsi="Arial" w:cs="Times New Roman"/>
                <w:sz w:val="24"/>
                <w:szCs w:val="24"/>
              </w:rPr>
            </w:pPr>
          </w:p>
          <w:p w14:paraId="3BA4C1CF" w14:textId="77777777" w:rsidR="009D6FDF" w:rsidRPr="009D6FDF" w:rsidRDefault="009D6FDF" w:rsidP="009D6FDF">
            <w:pPr>
              <w:spacing w:after="0" w:line="240" w:lineRule="auto"/>
              <w:rPr>
                <w:rFonts w:ascii="Arial" w:eastAsia="Cambria" w:hAnsi="Arial" w:cs="Times New Roman"/>
                <w:sz w:val="24"/>
                <w:szCs w:val="24"/>
              </w:rPr>
            </w:pPr>
            <w:r w:rsidRPr="009D6FDF">
              <w:rPr>
                <w:rFonts w:ascii="Arial" w:eastAsia="Cambria" w:hAnsi="Arial" w:cs="Times New Roman"/>
                <w:sz w:val="24"/>
                <w:szCs w:val="24"/>
              </w:rPr>
              <w:t>None</w:t>
            </w:r>
          </w:p>
          <w:p w14:paraId="3AABE962" w14:textId="77777777" w:rsidR="009D6FDF" w:rsidRPr="009D6FDF" w:rsidRDefault="009D6FDF" w:rsidP="009D6FDF">
            <w:pPr>
              <w:spacing w:after="0" w:line="240" w:lineRule="auto"/>
              <w:rPr>
                <w:rFonts w:ascii="Arial" w:eastAsia="Cambria" w:hAnsi="Arial" w:cs="Times New Roman"/>
                <w:sz w:val="24"/>
                <w:szCs w:val="24"/>
              </w:rPr>
            </w:pPr>
          </w:p>
        </w:tc>
      </w:tr>
    </w:tbl>
    <w:p w14:paraId="5AE9D3F3" w14:textId="77777777" w:rsidR="009D6FDF" w:rsidRPr="009D6FDF" w:rsidRDefault="009D6FDF" w:rsidP="009D6FDF">
      <w:pPr>
        <w:spacing w:after="120" w:line="240" w:lineRule="auto"/>
        <w:rPr>
          <w:rFonts w:ascii="Arial" w:eastAsia="Cambria" w:hAnsi="Arial" w:cs="Times New Roman"/>
          <w:b/>
          <w:sz w:val="24"/>
          <w:szCs w:val="24"/>
        </w:rPr>
      </w:pPr>
    </w:p>
    <w:p w14:paraId="5774F54E" w14:textId="77777777" w:rsidR="009D6FDF" w:rsidRPr="009D6FDF" w:rsidRDefault="009D6FDF" w:rsidP="009D6FDF">
      <w:pPr>
        <w:spacing w:after="120" w:line="240" w:lineRule="auto"/>
        <w:rPr>
          <w:rFonts w:ascii="Arial" w:eastAsia="Cambria" w:hAnsi="Arial" w:cs="Times New Roman"/>
          <w:b/>
          <w:sz w:val="24"/>
          <w:szCs w:val="24"/>
        </w:rPr>
      </w:pPr>
    </w:p>
    <w:p w14:paraId="3CF39DFC" w14:textId="77777777" w:rsidR="009D6FDF" w:rsidRPr="009D6FDF" w:rsidRDefault="009D6FDF" w:rsidP="009D6FDF">
      <w:pPr>
        <w:spacing w:after="120" w:line="240" w:lineRule="auto"/>
        <w:rPr>
          <w:rFonts w:ascii="Arial" w:eastAsia="Cambria" w:hAnsi="Arial" w:cs="Times New Roman"/>
          <w:b/>
          <w:sz w:val="24"/>
          <w:szCs w:val="24"/>
        </w:rPr>
      </w:pPr>
      <w:r w:rsidRPr="009D6FDF">
        <w:rPr>
          <w:rFonts w:ascii="Arial" w:eastAsia="Cambria" w:hAnsi="Arial" w:cs="Times New Roman"/>
          <w:b/>
          <w:sz w:val="24"/>
          <w:szCs w:val="24"/>
        </w:rPr>
        <w:lastRenderedPageBreak/>
        <w:t xml:space="preserve">6.  Background information and other papers: </w:t>
      </w:r>
    </w:p>
    <w:p w14:paraId="69008E8E" w14:textId="77777777" w:rsidR="009D6FDF" w:rsidRPr="009D6FDF" w:rsidRDefault="009D6FDF" w:rsidP="009D6FDF">
      <w:pPr>
        <w:spacing w:after="120" w:line="240" w:lineRule="auto"/>
        <w:rPr>
          <w:rFonts w:ascii="Arial" w:eastAsia="Cambria" w:hAnsi="Arial" w:cs="Times New Roman"/>
          <w:sz w:val="24"/>
          <w:szCs w:val="24"/>
        </w:rPr>
      </w:pPr>
      <w:r w:rsidRPr="009D6FDF">
        <w:rPr>
          <w:rFonts w:ascii="Arial" w:eastAsia="Cambria" w:hAnsi="Arial" w:cs="Times New Roman"/>
          <w:sz w:val="24"/>
          <w:szCs w:val="24"/>
        </w:rPr>
        <w:t xml:space="preserve">     None</w:t>
      </w:r>
      <w:r w:rsidRPr="009D6FDF">
        <w:rPr>
          <w:rFonts w:ascii="Arial" w:eastAsia="Cambria" w:hAnsi="Arial" w:cs="Times New Roman"/>
          <w:sz w:val="24"/>
          <w:szCs w:val="24"/>
        </w:rPr>
        <w:tab/>
      </w:r>
      <w:r w:rsidRPr="009D6FDF">
        <w:rPr>
          <w:rFonts w:ascii="Arial" w:eastAsia="Cambria" w:hAnsi="Arial" w:cs="Times New Roman"/>
          <w:sz w:val="24"/>
          <w:szCs w:val="24"/>
        </w:rPr>
        <w:tab/>
      </w:r>
    </w:p>
    <w:p w14:paraId="5569DEC3" w14:textId="77777777" w:rsidR="009D6FDF" w:rsidRPr="009D6FDF" w:rsidRDefault="009D6FDF" w:rsidP="009D6FDF">
      <w:pPr>
        <w:numPr>
          <w:ilvl w:val="0"/>
          <w:numId w:val="16"/>
        </w:numPr>
        <w:tabs>
          <w:tab w:val="num" w:pos="360"/>
        </w:tabs>
        <w:spacing w:after="120" w:line="240" w:lineRule="auto"/>
        <w:ind w:hanging="720"/>
        <w:rPr>
          <w:rFonts w:ascii="Arial" w:eastAsia="Cambria" w:hAnsi="Arial" w:cs="Times New Roman"/>
          <w:b/>
          <w:sz w:val="24"/>
          <w:szCs w:val="24"/>
        </w:rPr>
      </w:pPr>
      <w:r w:rsidRPr="009D6FDF">
        <w:rPr>
          <w:rFonts w:ascii="Arial" w:eastAsia="Cambria" w:hAnsi="Arial" w:cs="Times New Roman"/>
          <w:b/>
          <w:sz w:val="24"/>
          <w:szCs w:val="24"/>
        </w:rPr>
        <w:t xml:space="preserve">Summary of appendices: </w:t>
      </w:r>
    </w:p>
    <w:p w14:paraId="5993BE5F" w14:textId="77777777" w:rsidR="009D6FDF" w:rsidRPr="009D6FDF" w:rsidRDefault="009D6FDF" w:rsidP="009D6FDF">
      <w:pPr>
        <w:numPr>
          <w:ilvl w:val="0"/>
          <w:numId w:val="20"/>
        </w:numPr>
        <w:spacing w:after="120" w:line="240" w:lineRule="auto"/>
        <w:rPr>
          <w:rFonts w:ascii="Arial" w:eastAsia="Cambria" w:hAnsi="Arial" w:cs="Times New Roman"/>
          <w:sz w:val="24"/>
          <w:szCs w:val="24"/>
        </w:rPr>
      </w:pPr>
      <w:r w:rsidRPr="009D6FDF">
        <w:rPr>
          <w:rFonts w:ascii="Arial" w:eastAsia="Cambria" w:hAnsi="Arial" w:cs="Times New Roman"/>
          <w:sz w:val="24"/>
          <w:szCs w:val="24"/>
        </w:rPr>
        <w:t>Plan of site.</w:t>
      </w:r>
    </w:p>
    <w:p w14:paraId="13FB330F" w14:textId="77777777" w:rsidR="009D6FDF" w:rsidRPr="009D6FDF" w:rsidRDefault="009D6FDF" w:rsidP="009D6FDF">
      <w:pPr>
        <w:numPr>
          <w:ilvl w:val="0"/>
          <w:numId w:val="20"/>
        </w:numPr>
        <w:spacing w:after="120" w:line="240" w:lineRule="auto"/>
        <w:rPr>
          <w:rFonts w:ascii="Arial" w:eastAsia="Cambria" w:hAnsi="Arial" w:cs="Times New Roman"/>
          <w:sz w:val="24"/>
          <w:szCs w:val="24"/>
        </w:rPr>
      </w:pPr>
      <w:r w:rsidRPr="009D6FDF">
        <w:rPr>
          <w:rFonts w:ascii="Arial" w:eastAsia="Cambria" w:hAnsi="Arial" w:cs="Times New Roman"/>
          <w:sz w:val="24"/>
          <w:szCs w:val="24"/>
        </w:rPr>
        <w:t>Estimate of costs.</w:t>
      </w:r>
    </w:p>
    <w:p w14:paraId="26E2732F" w14:textId="77777777" w:rsidR="009D6FDF" w:rsidRPr="009D6FDF" w:rsidRDefault="009D6FDF" w:rsidP="009D6FDF">
      <w:pPr>
        <w:spacing w:after="120" w:line="240" w:lineRule="auto"/>
        <w:rPr>
          <w:rFonts w:ascii="Arial" w:eastAsia="Cambria" w:hAnsi="Arial" w:cs="Times New Roman"/>
          <w:sz w:val="24"/>
          <w:szCs w:val="24"/>
        </w:rPr>
      </w:pPr>
    </w:p>
    <w:p w14:paraId="58699668" w14:textId="77777777" w:rsidR="009D6FDF" w:rsidRPr="009D6FDF" w:rsidRDefault="009D6FDF" w:rsidP="009D6FDF">
      <w:pPr>
        <w:spacing w:after="120" w:line="240" w:lineRule="auto"/>
        <w:rPr>
          <w:rFonts w:ascii="Arial" w:eastAsia="Cambria" w:hAnsi="Arial" w:cs="Times New Roman"/>
          <w:b/>
          <w:sz w:val="24"/>
          <w:szCs w:val="24"/>
        </w:rPr>
      </w:pPr>
      <w:r w:rsidRPr="009D6FDF">
        <w:rPr>
          <w:rFonts w:ascii="Arial" w:eastAsia="Cambria" w:hAnsi="Arial" w:cs="Times New Roman"/>
          <w:b/>
          <w:sz w:val="24"/>
          <w:szCs w:val="24"/>
        </w:rPr>
        <w:t xml:space="preserve">8.  Is this a private report (If so, please indicated the reasons and state why it is  not in the public interest to be dealt with publicly)? </w:t>
      </w:r>
    </w:p>
    <w:p w14:paraId="65BC06CB" w14:textId="77777777" w:rsidR="009D6FDF" w:rsidRPr="009D6FDF" w:rsidRDefault="009D6FDF" w:rsidP="009D6FDF">
      <w:pPr>
        <w:spacing w:after="120" w:line="240" w:lineRule="auto"/>
        <w:rPr>
          <w:rFonts w:ascii="Arial" w:eastAsia="Cambria" w:hAnsi="Arial" w:cs="Times New Roman"/>
          <w:sz w:val="24"/>
          <w:szCs w:val="24"/>
        </w:rPr>
      </w:pPr>
      <w:r w:rsidRPr="009D6FDF">
        <w:rPr>
          <w:rFonts w:ascii="Arial" w:eastAsia="Cambria" w:hAnsi="Arial" w:cs="Times New Roman"/>
          <w:sz w:val="24"/>
          <w:szCs w:val="24"/>
        </w:rPr>
        <w:t xml:space="preserve">     No</w:t>
      </w:r>
    </w:p>
    <w:p w14:paraId="795D92FA" w14:textId="77777777" w:rsidR="009D6FDF" w:rsidRPr="009D6FDF" w:rsidRDefault="009D6FDF" w:rsidP="009D6FDF">
      <w:pPr>
        <w:spacing w:after="120" w:line="240" w:lineRule="auto"/>
        <w:rPr>
          <w:rFonts w:ascii="Arial" w:eastAsia="Cambria" w:hAnsi="Arial" w:cs="Times New Roman"/>
          <w:sz w:val="24"/>
          <w:szCs w:val="24"/>
        </w:rPr>
      </w:pPr>
    </w:p>
    <w:p w14:paraId="15DC7CFB" w14:textId="77777777" w:rsidR="009D6FDF" w:rsidRPr="009D6FDF" w:rsidRDefault="009D6FDF" w:rsidP="009D6FDF">
      <w:pPr>
        <w:numPr>
          <w:ilvl w:val="0"/>
          <w:numId w:val="17"/>
        </w:numPr>
        <w:tabs>
          <w:tab w:val="num" w:pos="360"/>
        </w:tabs>
        <w:spacing w:after="120" w:line="240" w:lineRule="auto"/>
        <w:ind w:hanging="720"/>
        <w:rPr>
          <w:rFonts w:ascii="Arial" w:eastAsia="Cambria" w:hAnsi="Arial" w:cs="Times New Roman"/>
          <w:b/>
          <w:sz w:val="24"/>
          <w:szCs w:val="24"/>
        </w:rPr>
      </w:pPr>
      <w:r w:rsidRPr="009D6FDF">
        <w:rPr>
          <w:rFonts w:ascii="Arial" w:eastAsia="Cambria" w:hAnsi="Arial" w:cs="Times New Roman"/>
          <w:b/>
          <w:sz w:val="24"/>
          <w:szCs w:val="24"/>
        </w:rPr>
        <w:t xml:space="preserve"> Is this a “key decision”?  </w:t>
      </w:r>
    </w:p>
    <w:p w14:paraId="46B35BE9" w14:textId="77777777" w:rsidR="009D6FDF" w:rsidRPr="009D6FDF" w:rsidRDefault="009D6FDF" w:rsidP="009D6FDF">
      <w:pPr>
        <w:spacing w:after="120" w:line="240" w:lineRule="auto"/>
        <w:rPr>
          <w:rFonts w:ascii="Arial" w:eastAsia="Cambria" w:hAnsi="Arial" w:cs="Times New Roman"/>
          <w:bCs/>
          <w:sz w:val="24"/>
          <w:szCs w:val="24"/>
        </w:rPr>
      </w:pPr>
      <w:r w:rsidRPr="009D6FDF">
        <w:rPr>
          <w:rFonts w:ascii="Arial" w:eastAsia="Cambria" w:hAnsi="Arial" w:cs="Times New Roman"/>
          <w:b/>
          <w:sz w:val="24"/>
          <w:szCs w:val="24"/>
        </w:rPr>
        <w:t xml:space="preserve">     </w:t>
      </w:r>
      <w:r w:rsidRPr="009D6FDF">
        <w:rPr>
          <w:rFonts w:ascii="Arial" w:eastAsia="Cambria" w:hAnsi="Arial" w:cs="Times New Roman"/>
          <w:bCs/>
          <w:sz w:val="24"/>
          <w:szCs w:val="24"/>
        </w:rPr>
        <w:t xml:space="preserve"> No</w:t>
      </w:r>
    </w:p>
    <w:p w14:paraId="69D9D25B" w14:textId="77777777" w:rsidR="009D6FDF" w:rsidRPr="009D6FDF" w:rsidRDefault="009D6FDF" w:rsidP="009D6FDF">
      <w:pPr>
        <w:spacing w:after="120" w:line="240" w:lineRule="auto"/>
        <w:rPr>
          <w:rFonts w:ascii="Arial" w:eastAsia="Cambria" w:hAnsi="Arial" w:cs="Times New Roman"/>
          <w:sz w:val="24"/>
          <w:szCs w:val="24"/>
        </w:rPr>
      </w:pPr>
    </w:p>
    <w:p w14:paraId="6467EFA8" w14:textId="77777777" w:rsidR="009D6FDF" w:rsidRPr="009D6FDF" w:rsidRDefault="009D6FDF" w:rsidP="009D6FDF">
      <w:pPr>
        <w:numPr>
          <w:ilvl w:val="0"/>
          <w:numId w:val="17"/>
        </w:numPr>
        <w:tabs>
          <w:tab w:val="num" w:pos="426"/>
        </w:tabs>
        <w:spacing w:after="120" w:line="240" w:lineRule="auto"/>
        <w:ind w:hanging="720"/>
        <w:rPr>
          <w:rFonts w:ascii="Arial" w:eastAsia="Cambria" w:hAnsi="Arial" w:cs="Times New Roman"/>
          <w:b/>
          <w:sz w:val="24"/>
          <w:szCs w:val="24"/>
        </w:rPr>
      </w:pPr>
      <w:r w:rsidRPr="009D6FDF">
        <w:rPr>
          <w:rFonts w:ascii="Arial" w:eastAsia="Cambria" w:hAnsi="Arial" w:cs="Times New Roman"/>
          <w:b/>
          <w:sz w:val="24"/>
          <w:szCs w:val="24"/>
        </w:rPr>
        <w:t>If a key decision please explain reason</w:t>
      </w:r>
    </w:p>
    <w:p w14:paraId="0261F0E1" w14:textId="77777777" w:rsidR="009D6FDF" w:rsidRPr="009D6FDF" w:rsidRDefault="009D6FDF" w:rsidP="009D6FDF">
      <w:pPr>
        <w:spacing w:after="120" w:line="240" w:lineRule="auto"/>
        <w:rPr>
          <w:rFonts w:ascii="Arial" w:eastAsia="Cambria" w:hAnsi="Arial" w:cs="Times New Roman"/>
          <w:sz w:val="24"/>
          <w:szCs w:val="24"/>
        </w:rPr>
      </w:pPr>
    </w:p>
    <w:p w14:paraId="026289FC" w14:textId="77777777" w:rsidR="009D6FDF" w:rsidRPr="009D6FDF" w:rsidRDefault="009D6FDF" w:rsidP="009D6FDF">
      <w:pPr>
        <w:spacing w:after="120" w:line="240" w:lineRule="auto"/>
        <w:rPr>
          <w:rFonts w:ascii="Arial" w:eastAsia="Cambria" w:hAnsi="Arial" w:cs="Times New Roman"/>
          <w:b/>
          <w:sz w:val="24"/>
          <w:szCs w:val="24"/>
        </w:rPr>
      </w:pPr>
      <w:r w:rsidRPr="009D6FDF">
        <w:rPr>
          <w:rFonts w:ascii="Arial" w:eastAsia="Cambria" w:hAnsi="Arial" w:cs="Times New Roman"/>
          <w:b/>
          <w:sz w:val="24"/>
          <w:szCs w:val="24"/>
        </w:rPr>
        <w:t>In determining whether it is a key decision you will need consider if it is likely</w:t>
      </w:r>
      <w:r w:rsidRPr="009D6FDF">
        <w:rPr>
          <w:rFonts w:ascii="Arial" w:eastAsia="Times New Roman" w:hAnsi="Arial" w:cs="Times New Roman"/>
          <w:b/>
          <w:sz w:val="24"/>
          <w:szCs w:val="24"/>
          <w:lang w:val="en-US"/>
        </w:rPr>
        <w:t>:</w:t>
      </w:r>
    </w:p>
    <w:p w14:paraId="19543C67" w14:textId="77777777" w:rsidR="009D6FDF" w:rsidRPr="009D6FDF" w:rsidRDefault="009D6FDF" w:rsidP="009D6FDF">
      <w:pPr>
        <w:numPr>
          <w:ilvl w:val="0"/>
          <w:numId w:val="18"/>
        </w:numPr>
        <w:spacing w:after="0" w:line="240" w:lineRule="auto"/>
        <w:ind w:left="1418" w:hanging="425"/>
        <w:jc w:val="both"/>
        <w:rPr>
          <w:rFonts w:ascii="Arial" w:eastAsia="Times New Roman" w:hAnsi="Arial" w:cs="Times New Roman"/>
          <w:sz w:val="24"/>
          <w:szCs w:val="24"/>
          <w:lang w:val="en-US"/>
        </w:rPr>
      </w:pPr>
      <w:r w:rsidRPr="009D6FDF">
        <w:rPr>
          <w:rFonts w:ascii="Arial" w:eastAsia="Times New Roman" w:hAnsi="Arial" w:cs="Times New Roman"/>
          <w:sz w:val="24"/>
          <w:szCs w:val="24"/>
          <w:lang w:val="en-US"/>
        </w:rPr>
        <w:t>to result in the Council incurring expenditure which is, or the making of savings which are, significant having regard to the Council’s budget for the service or function to which the decision relates.</w:t>
      </w:r>
    </w:p>
    <w:p w14:paraId="4F9DFA34" w14:textId="77777777" w:rsidR="009D6FDF" w:rsidRPr="009D6FDF" w:rsidRDefault="009D6FDF" w:rsidP="009D6FDF">
      <w:pPr>
        <w:numPr>
          <w:ilvl w:val="0"/>
          <w:numId w:val="18"/>
        </w:numPr>
        <w:spacing w:after="0" w:line="240" w:lineRule="auto"/>
        <w:ind w:left="1418" w:hanging="425"/>
        <w:jc w:val="both"/>
        <w:rPr>
          <w:rFonts w:ascii="Arial" w:eastAsia="Times New Roman" w:hAnsi="Arial" w:cs="Times New Roman"/>
          <w:i/>
          <w:sz w:val="24"/>
          <w:szCs w:val="24"/>
          <w:lang w:val="en-US"/>
        </w:rPr>
      </w:pPr>
      <w:r w:rsidRPr="009D6FDF">
        <w:rPr>
          <w:rFonts w:ascii="Arial" w:eastAsia="Times New Roman" w:hAnsi="Arial" w:cs="Times New Roman"/>
          <w:sz w:val="24"/>
          <w:szCs w:val="24"/>
          <w:lang w:val="en-US"/>
        </w:rPr>
        <w:t xml:space="preserve">to be significant in terms of its effects on communities living or working </w:t>
      </w:r>
      <w:r w:rsidRPr="009D6FDF">
        <w:rPr>
          <w:rFonts w:ascii="Arial" w:eastAsia="Times New Roman" w:hAnsi="Arial" w:cs="Times New Roman"/>
          <w:i/>
          <w:sz w:val="24"/>
          <w:szCs w:val="24"/>
          <w:lang w:val="en-US"/>
        </w:rPr>
        <w:t>in two or more wards in the City.</w:t>
      </w:r>
    </w:p>
    <w:p w14:paraId="7A947758" w14:textId="77777777" w:rsidR="009D6FDF" w:rsidRPr="009D6FDF" w:rsidRDefault="009D6FDF" w:rsidP="009D6FDF">
      <w:pPr>
        <w:spacing w:after="0" w:line="240" w:lineRule="auto"/>
        <w:rPr>
          <w:rFonts w:ascii="Arial" w:eastAsia="Times New Roman" w:hAnsi="Arial" w:cs="Times New Roman"/>
          <w:sz w:val="24"/>
          <w:szCs w:val="24"/>
          <w:lang w:val="en-US"/>
        </w:rPr>
      </w:pPr>
    </w:p>
    <w:p w14:paraId="2CB36C85" w14:textId="77777777" w:rsidR="009D6FDF" w:rsidRPr="009D6FDF" w:rsidRDefault="009D6FDF" w:rsidP="009D6FDF">
      <w:pPr>
        <w:spacing w:after="0" w:line="240" w:lineRule="auto"/>
        <w:rPr>
          <w:rFonts w:ascii="Arial" w:eastAsia="Times New Roman" w:hAnsi="Arial" w:cs="Times New Roman"/>
          <w:sz w:val="24"/>
          <w:szCs w:val="24"/>
          <w:lang w:val="en-US"/>
        </w:rPr>
      </w:pPr>
    </w:p>
    <w:p w14:paraId="7A570666" w14:textId="77777777" w:rsidR="009D6FDF" w:rsidRPr="009D6FDF" w:rsidRDefault="009D6FDF" w:rsidP="009D6FDF">
      <w:pPr>
        <w:spacing w:after="0" w:line="240" w:lineRule="auto"/>
        <w:ind w:left="720" w:hanging="11"/>
        <w:rPr>
          <w:rFonts w:ascii="Arial" w:eastAsia="Times New Roman" w:hAnsi="Arial" w:cs="Times New Roman"/>
          <w:sz w:val="24"/>
          <w:szCs w:val="24"/>
          <w:lang w:val="en-US"/>
        </w:rPr>
      </w:pPr>
      <w:r w:rsidRPr="009D6FDF">
        <w:rPr>
          <w:rFonts w:ascii="Arial" w:eastAsia="Times New Roman" w:hAnsi="Arial" w:cs="Times New Roman"/>
          <w:sz w:val="24"/>
          <w:szCs w:val="24"/>
          <w:lang w:val="en-US"/>
        </w:rPr>
        <w:t>Expenditure or savings will be regarded as significant if:</w:t>
      </w:r>
    </w:p>
    <w:p w14:paraId="779D8052" w14:textId="77777777" w:rsidR="009D6FDF" w:rsidRPr="009D6FDF" w:rsidRDefault="009D6FDF" w:rsidP="009D6FDF">
      <w:pPr>
        <w:numPr>
          <w:ilvl w:val="0"/>
          <w:numId w:val="19"/>
        </w:numPr>
        <w:spacing w:after="0" w:line="240" w:lineRule="auto"/>
        <w:rPr>
          <w:rFonts w:ascii="Arial" w:eastAsia="Calibri" w:hAnsi="Arial" w:cs="Times New Roman"/>
          <w:sz w:val="24"/>
        </w:rPr>
      </w:pPr>
      <w:r w:rsidRPr="009D6FDF">
        <w:rPr>
          <w:rFonts w:ascii="Arial" w:eastAsia="Calibri" w:hAnsi="Arial" w:cs="Times New Roman"/>
          <w:sz w:val="24"/>
        </w:rPr>
        <w:t>In the case of additional recurrent revenue expenditure, it is not included in the approved revenue budget, and would cost in excess of £0.5m p.a.;</w:t>
      </w:r>
    </w:p>
    <w:p w14:paraId="7050C0FF" w14:textId="77777777" w:rsidR="009D6FDF" w:rsidRPr="009D6FDF" w:rsidRDefault="009D6FDF" w:rsidP="009D6FDF">
      <w:pPr>
        <w:numPr>
          <w:ilvl w:val="0"/>
          <w:numId w:val="19"/>
        </w:numPr>
        <w:spacing w:after="0" w:line="240" w:lineRule="auto"/>
        <w:rPr>
          <w:rFonts w:ascii="Arial" w:eastAsia="Calibri" w:hAnsi="Arial" w:cs="Times New Roman"/>
          <w:sz w:val="24"/>
        </w:rPr>
      </w:pPr>
      <w:r w:rsidRPr="009D6FDF">
        <w:rPr>
          <w:rFonts w:ascii="Arial" w:eastAsia="Calibri" w:hAnsi="Arial" w:cs="Times New Roman"/>
          <w:sz w:val="24"/>
        </w:rPr>
        <w:t>In the case of reductions in recurrent revenue expenditure, the provision is not included in the approved revenue budget, and savings of over £0.5m p.a. would be achieved;</w:t>
      </w:r>
    </w:p>
    <w:p w14:paraId="6508F68A" w14:textId="77777777" w:rsidR="009D6FDF" w:rsidRPr="009D6FDF" w:rsidRDefault="009D6FDF" w:rsidP="009D6FDF">
      <w:pPr>
        <w:numPr>
          <w:ilvl w:val="0"/>
          <w:numId w:val="19"/>
        </w:numPr>
        <w:spacing w:after="0" w:line="240" w:lineRule="auto"/>
        <w:rPr>
          <w:rFonts w:ascii="Arial" w:eastAsia="Calibri" w:hAnsi="Arial" w:cs="Times New Roman"/>
          <w:sz w:val="24"/>
        </w:rPr>
      </w:pPr>
      <w:r w:rsidRPr="009D6FDF">
        <w:rPr>
          <w:rFonts w:ascii="Arial" w:eastAsia="Calibri" w:hAnsi="Arial" w:cs="Times New Roman"/>
          <w:sz w:val="24"/>
        </w:rPr>
        <w:t>In the case of one off or capital expenditure, spending of over £1m is to be    committed on a scheme that has not been specifically authorised by Council.</w:t>
      </w:r>
    </w:p>
    <w:p w14:paraId="23E6E85F" w14:textId="77777777" w:rsidR="009D6FDF" w:rsidRPr="009D6FDF" w:rsidRDefault="009D6FDF" w:rsidP="009D6FDF">
      <w:pPr>
        <w:spacing w:after="0" w:line="240" w:lineRule="auto"/>
        <w:rPr>
          <w:rFonts w:ascii="Arial" w:eastAsia="Calibri" w:hAnsi="Arial" w:cs="Times New Roman"/>
          <w:sz w:val="24"/>
        </w:rPr>
      </w:pPr>
    </w:p>
    <w:p w14:paraId="6C6D4EFD" w14:textId="77777777" w:rsidR="009D6FDF" w:rsidRPr="009D6FDF" w:rsidRDefault="009D6FDF" w:rsidP="009D6FDF">
      <w:pPr>
        <w:spacing w:after="0" w:line="240" w:lineRule="auto"/>
        <w:ind w:firstLine="720"/>
        <w:rPr>
          <w:rFonts w:ascii="Arial" w:eastAsia="Times New Roman" w:hAnsi="Arial" w:cs="Times New Roman"/>
          <w:sz w:val="24"/>
          <w:szCs w:val="24"/>
          <w:lang w:val="en-US"/>
        </w:rPr>
      </w:pPr>
      <w:r w:rsidRPr="009D6FDF">
        <w:rPr>
          <w:rFonts w:ascii="Arial" w:eastAsia="Times New Roman" w:hAnsi="Arial" w:cs="Times New Roman"/>
          <w:sz w:val="24"/>
          <w:szCs w:val="24"/>
          <w:lang w:val="en-US"/>
        </w:rPr>
        <w:t>In deciding whether a decision is significant you need to take into account:</w:t>
      </w:r>
    </w:p>
    <w:p w14:paraId="387C2EE1" w14:textId="77777777" w:rsidR="009D6FDF" w:rsidRPr="009D6FDF" w:rsidRDefault="009D6FDF" w:rsidP="009D6FDF">
      <w:pPr>
        <w:numPr>
          <w:ilvl w:val="0"/>
          <w:numId w:val="18"/>
        </w:numPr>
        <w:spacing w:after="0" w:line="240" w:lineRule="auto"/>
        <w:ind w:left="1418" w:hanging="425"/>
        <w:rPr>
          <w:rFonts w:ascii="Arial" w:eastAsia="Cambria" w:hAnsi="Arial" w:cs="Arial"/>
          <w:sz w:val="24"/>
          <w:szCs w:val="24"/>
        </w:rPr>
      </w:pPr>
      <w:r w:rsidRPr="009D6FDF">
        <w:rPr>
          <w:rFonts w:ascii="Arial" w:eastAsia="Cambria" w:hAnsi="Arial" w:cs="Arial"/>
          <w:sz w:val="24"/>
          <w:szCs w:val="24"/>
        </w:rPr>
        <w:t xml:space="preserve">Whether the decision may incur a significant social, economic or environmental risk. </w:t>
      </w:r>
    </w:p>
    <w:p w14:paraId="0F1F4808" w14:textId="77777777" w:rsidR="009D6FDF" w:rsidRPr="009D6FDF" w:rsidRDefault="009D6FDF" w:rsidP="009D6FDF">
      <w:pPr>
        <w:numPr>
          <w:ilvl w:val="0"/>
          <w:numId w:val="18"/>
        </w:numPr>
        <w:spacing w:after="0" w:line="240" w:lineRule="auto"/>
        <w:ind w:left="1418" w:hanging="425"/>
        <w:rPr>
          <w:rFonts w:ascii="Arial" w:eastAsia="Cambria" w:hAnsi="Arial" w:cs="Arial"/>
          <w:sz w:val="24"/>
          <w:szCs w:val="24"/>
        </w:rPr>
      </w:pPr>
      <w:r w:rsidRPr="009D6FDF">
        <w:rPr>
          <w:rFonts w:ascii="Arial" w:eastAsia="Cambria" w:hAnsi="Arial" w:cs="Arial"/>
          <w:sz w:val="24"/>
          <w:szCs w:val="24"/>
        </w:rPr>
        <w:t xml:space="preserve">The likely extent of the impact of the decision both within and outside of the City. </w:t>
      </w:r>
    </w:p>
    <w:p w14:paraId="3E1B09A9" w14:textId="77777777" w:rsidR="009D6FDF" w:rsidRPr="009D6FDF" w:rsidRDefault="009D6FDF" w:rsidP="009D6FDF">
      <w:pPr>
        <w:numPr>
          <w:ilvl w:val="0"/>
          <w:numId w:val="18"/>
        </w:numPr>
        <w:spacing w:after="0" w:line="240" w:lineRule="auto"/>
        <w:ind w:left="1418" w:hanging="425"/>
        <w:rPr>
          <w:rFonts w:ascii="Arial" w:eastAsia="Cambria" w:hAnsi="Arial" w:cs="Arial"/>
          <w:color w:val="000000"/>
          <w:sz w:val="24"/>
          <w:szCs w:val="24"/>
        </w:rPr>
      </w:pPr>
      <w:r w:rsidRPr="009D6FDF">
        <w:rPr>
          <w:rFonts w:ascii="Arial" w:eastAsia="Cambria" w:hAnsi="Arial" w:cs="Arial"/>
          <w:color w:val="000000"/>
          <w:sz w:val="24"/>
          <w:szCs w:val="24"/>
        </w:rPr>
        <w:t>The extent to which the decision is likely to result in substantial public interest</w:t>
      </w:r>
    </w:p>
    <w:p w14:paraId="0BDD2544" w14:textId="77777777" w:rsidR="009D6FDF" w:rsidRPr="009D6FDF" w:rsidRDefault="009D6FDF" w:rsidP="008E7B51">
      <w:pPr>
        <w:numPr>
          <w:ilvl w:val="0"/>
          <w:numId w:val="18"/>
        </w:numPr>
        <w:spacing w:after="0" w:line="240" w:lineRule="auto"/>
        <w:ind w:left="1418" w:hanging="425"/>
        <w:rPr>
          <w:rFonts w:ascii="Gill Sans" w:eastAsia="Cambria" w:hAnsi="Gill Sans" w:cs="Times New Roman"/>
          <w:color w:val="1F497D"/>
          <w:sz w:val="24"/>
          <w:szCs w:val="24"/>
        </w:rPr>
      </w:pPr>
      <w:r w:rsidRPr="009D6FDF">
        <w:rPr>
          <w:rFonts w:ascii="Arial" w:eastAsia="Cambria" w:hAnsi="Arial" w:cs="Arial"/>
          <w:color w:val="000000"/>
          <w:sz w:val="24"/>
          <w:szCs w:val="24"/>
        </w:rPr>
        <w:t>The existence of significant communities of interest that cannot be defined spatially.</w:t>
      </w:r>
    </w:p>
    <w:p w14:paraId="42DF7A76" w14:textId="5874974C" w:rsidR="009D6FDF" w:rsidRPr="009D6FDF" w:rsidRDefault="009D6FDF" w:rsidP="008E7B51">
      <w:pPr>
        <w:numPr>
          <w:ilvl w:val="0"/>
          <w:numId w:val="18"/>
        </w:numPr>
        <w:spacing w:after="0" w:line="240" w:lineRule="auto"/>
        <w:ind w:left="1418" w:hanging="425"/>
        <w:rPr>
          <w:rFonts w:ascii="Gill Sans" w:eastAsia="Cambria" w:hAnsi="Gill Sans" w:cs="Times New Roman"/>
          <w:color w:val="1F497D"/>
          <w:sz w:val="24"/>
          <w:szCs w:val="24"/>
        </w:rPr>
      </w:pPr>
      <w:r w:rsidRPr="009D6FDF">
        <w:rPr>
          <w:rFonts w:ascii="Gill Sans" w:eastAsia="Cambria" w:hAnsi="Gill Sans" w:cs="Times New Roman"/>
          <w:color w:val="1F497D"/>
          <w:sz w:val="24"/>
          <w:szCs w:val="24"/>
        </w:rPr>
        <w:lastRenderedPageBreak/>
        <w:t>Appendix 1</w:t>
      </w:r>
    </w:p>
    <w:p w14:paraId="1269C6A1" w14:textId="77777777" w:rsidR="009D6FDF" w:rsidRPr="009D6FDF" w:rsidRDefault="009D6FDF" w:rsidP="009D6FDF">
      <w:pPr>
        <w:spacing w:after="0" w:line="240" w:lineRule="auto"/>
        <w:rPr>
          <w:rFonts w:ascii="Gill Sans" w:eastAsia="Cambria" w:hAnsi="Gill Sans" w:cs="Times New Roman"/>
          <w:color w:val="1F497D"/>
          <w:sz w:val="24"/>
          <w:szCs w:val="24"/>
        </w:rPr>
      </w:pPr>
    </w:p>
    <w:p w14:paraId="7EF5C615" w14:textId="028FC905" w:rsidR="009D6FDF" w:rsidRPr="009D6FDF" w:rsidRDefault="009D6FDF" w:rsidP="009D6FDF">
      <w:pPr>
        <w:spacing w:after="0" w:line="240" w:lineRule="auto"/>
        <w:rPr>
          <w:rFonts w:ascii="Gill Sans" w:eastAsia="Cambria" w:hAnsi="Gill Sans" w:cs="Times New Roman"/>
          <w:color w:val="1F497D"/>
          <w:sz w:val="24"/>
          <w:szCs w:val="24"/>
        </w:rPr>
      </w:pPr>
      <w:r w:rsidRPr="009D6FDF">
        <w:rPr>
          <w:rFonts w:ascii="Gill Sans" w:eastAsia="Cambria" w:hAnsi="Gill Sans" w:cs="Times New Roman"/>
          <w:noProof/>
          <w:sz w:val="24"/>
          <w:szCs w:val="24"/>
          <w:lang w:eastAsia="en-GB"/>
        </w:rPr>
        <w:drawing>
          <wp:inline distT="0" distB="0" distL="0" distR="0" wp14:anchorId="1FFF5413" wp14:editId="32159F5F">
            <wp:extent cx="5731510" cy="27063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706370"/>
                    </a:xfrm>
                    <a:prstGeom prst="rect">
                      <a:avLst/>
                    </a:prstGeom>
                    <a:noFill/>
                    <a:ln>
                      <a:noFill/>
                    </a:ln>
                  </pic:spPr>
                </pic:pic>
              </a:graphicData>
            </a:graphic>
          </wp:inline>
        </w:drawing>
      </w:r>
    </w:p>
    <w:p w14:paraId="35BD0B4A" w14:textId="77777777" w:rsidR="009D6FDF" w:rsidRPr="009D6FDF" w:rsidRDefault="009D6FDF" w:rsidP="009D6FDF">
      <w:pPr>
        <w:spacing w:after="0" w:line="240" w:lineRule="auto"/>
        <w:rPr>
          <w:rFonts w:ascii="Gill Sans" w:eastAsia="Cambria" w:hAnsi="Gill Sans" w:cs="Times New Roman"/>
          <w:color w:val="1F497D"/>
          <w:sz w:val="24"/>
          <w:szCs w:val="24"/>
        </w:rPr>
      </w:pPr>
    </w:p>
    <w:p w14:paraId="3066F2DF" w14:textId="77777777" w:rsidR="009D6FDF" w:rsidRPr="009D6FDF" w:rsidRDefault="009D6FDF" w:rsidP="009D6FDF">
      <w:pPr>
        <w:spacing w:after="0" w:line="240" w:lineRule="auto"/>
        <w:rPr>
          <w:rFonts w:ascii="Gill Sans" w:eastAsia="Cambria" w:hAnsi="Gill Sans" w:cs="Times New Roman"/>
          <w:color w:val="1F497D"/>
          <w:sz w:val="24"/>
          <w:szCs w:val="24"/>
        </w:rPr>
      </w:pPr>
    </w:p>
    <w:p w14:paraId="78801872" w14:textId="77777777" w:rsidR="009D6FDF" w:rsidRPr="009D6FDF" w:rsidRDefault="009D6FDF" w:rsidP="009D6FDF">
      <w:pPr>
        <w:spacing w:after="0" w:line="240" w:lineRule="auto"/>
        <w:rPr>
          <w:rFonts w:ascii="Gill Sans" w:eastAsia="Cambria" w:hAnsi="Gill Sans" w:cs="Times New Roman"/>
          <w:color w:val="1F497D"/>
          <w:sz w:val="24"/>
          <w:szCs w:val="24"/>
        </w:rPr>
      </w:pPr>
    </w:p>
    <w:p w14:paraId="6536B989" w14:textId="77777777" w:rsidR="009D6FDF" w:rsidRPr="009D6FDF" w:rsidRDefault="009D6FDF" w:rsidP="009D6FDF">
      <w:pPr>
        <w:spacing w:after="0" w:line="240" w:lineRule="auto"/>
        <w:rPr>
          <w:rFonts w:ascii="Gill Sans" w:eastAsia="Cambria" w:hAnsi="Gill Sans" w:cs="Times New Roman"/>
          <w:color w:val="1F497D"/>
          <w:sz w:val="24"/>
          <w:szCs w:val="24"/>
        </w:rPr>
      </w:pPr>
    </w:p>
    <w:p w14:paraId="7F789ACD" w14:textId="77777777" w:rsidR="009D6FDF" w:rsidRPr="009D6FDF" w:rsidRDefault="009D6FDF" w:rsidP="009D6FDF">
      <w:pPr>
        <w:spacing w:after="0" w:line="240" w:lineRule="auto"/>
        <w:rPr>
          <w:rFonts w:ascii="Gill Sans" w:eastAsia="Cambria" w:hAnsi="Gill Sans" w:cs="Times New Roman"/>
          <w:color w:val="1F497D"/>
          <w:sz w:val="24"/>
          <w:szCs w:val="24"/>
        </w:rPr>
      </w:pPr>
    </w:p>
    <w:p w14:paraId="50D7A91A" w14:textId="77777777" w:rsidR="009D6FDF" w:rsidRPr="009D6FDF" w:rsidRDefault="009D6FDF" w:rsidP="009D6FDF">
      <w:pPr>
        <w:spacing w:after="0" w:line="240" w:lineRule="auto"/>
        <w:rPr>
          <w:rFonts w:ascii="Gill Sans" w:eastAsia="Cambria" w:hAnsi="Gill Sans" w:cs="Times New Roman"/>
          <w:color w:val="1F497D"/>
          <w:sz w:val="24"/>
          <w:szCs w:val="24"/>
        </w:rPr>
      </w:pPr>
      <w:r w:rsidRPr="009D6FDF">
        <w:rPr>
          <w:rFonts w:ascii="Gill Sans" w:eastAsia="Cambria" w:hAnsi="Gill Sans" w:cs="Times New Roman"/>
          <w:color w:val="1F497D"/>
          <w:sz w:val="24"/>
          <w:szCs w:val="24"/>
        </w:rPr>
        <w:t>Appendix 2</w:t>
      </w:r>
    </w:p>
    <w:p w14:paraId="7C7F2362" w14:textId="77777777" w:rsidR="009D6FDF" w:rsidRPr="009D6FDF" w:rsidRDefault="009D6FDF" w:rsidP="009D6FDF">
      <w:pPr>
        <w:spacing w:after="0" w:line="240" w:lineRule="auto"/>
        <w:rPr>
          <w:rFonts w:ascii="Gill Sans" w:eastAsia="Cambria" w:hAnsi="Gill Sans" w:cs="Times New Roman"/>
          <w:color w:val="1F497D"/>
          <w:sz w:val="24"/>
          <w:szCs w:val="24"/>
        </w:rPr>
      </w:pPr>
    </w:p>
    <w:tbl>
      <w:tblPr>
        <w:tblW w:w="9953" w:type="dxa"/>
        <w:tblInd w:w="-30" w:type="dxa"/>
        <w:tblLayout w:type="fixed"/>
        <w:tblCellMar>
          <w:left w:w="30" w:type="dxa"/>
          <w:right w:w="30" w:type="dxa"/>
        </w:tblCellMar>
        <w:tblLook w:val="0000" w:firstRow="0" w:lastRow="0" w:firstColumn="0" w:lastColumn="0" w:noHBand="0" w:noVBand="0"/>
      </w:tblPr>
      <w:tblGrid>
        <w:gridCol w:w="5842"/>
        <w:gridCol w:w="864"/>
        <w:gridCol w:w="1121"/>
        <w:gridCol w:w="425"/>
        <w:gridCol w:w="1134"/>
        <w:gridCol w:w="567"/>
      </w:tblGrid>
      <w:tr w:rsidR="009D6FDF" w:rsidRPr="009D6FDF" w14:paraId="2E211922" w14:textId="77777777" w:rsidTr="008E7B51">
        <w:trPr>
          <w:trHeight w:val="264"/>
        </w:trPr>
        <w:tc>
          <w:tcPr>
            <w:tcW w:w="5842" w:type="dxa"/>
            <w:tcBorders>
              <w:top w:val="nil"/>
              <w:left w:val="nil"/>
              <w:bottom w:val="nil"/>
              <w:right w:val="nil"/>
            </w:tcBorders>
          </w:tcPr>
          <w:p w14:paraId="347D57BF" w14:textId="77777777" w:rsidR="009D6FDF" w:rsidRPr="009D6FDF" w:rsidRDefault="009D6FDF" w:rsidP="009D6FDF">
            <w:pPr>
              <w:autoSpaceDE w:val="0"/>
              <w:autoSpaceDN w:val="0"/>
              <w:adjustRightInd w:val="0"/>
              <w:spacing w:after="0" w:line="240" w:lineRule="auto"/>
              <w:rPr>
                <w:rFonts w:ascii="Calibri" w:eastAsia="Cambria" w:hAnsi="Calibri" w:cs="Calibri"/>
                <w:b/>
                <w:bCs/>
                <w:color w:val="000000"/>
                <w:u w:val="single"/>
              </w:rPr>
            </w:pPr>
            <w:r w:rsidRPr="009D6FDF">
              <w:rPr>
                <w:rFonts w:ascii="Calibri" w:eastAsia="Cambria" w:hAnsi="Calibri" w:cs="Calibri"/>
                <w:b/>
                <w:bCs/>
                <w:color w:val="000000"/>
                <w:u w:val="single"/>
              </w:rPr>
              <w:t>Cossington Recreation Ground cost breakdown</w:t>
            </w:r>
          </w:p>
        </w:tc>
        <w:tc>
          <w:tcPr>
            <w:tcW w:w="864" w:type="dxa"/>
            <w:tcBorders>
              <w:top w:val="nil"/>
              <w:left w:val="nil"/>
              <w:bottom w:val="nil"/>
              <w:right w:val="nil"/>
            </w:tcBorders>
          </w:tcPr>
          <w:p w14:paraId="479BF8A7"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1121" w:type="dxa"/>
            <w:tcBorders>
              <w:top w:val="nil"/>
              <w:left w:val="nil"/>
              <w:bottom w:val="nil"/>
              <w:right w:val="nil"/>
            </w:tcBorders>
          </w:tcPr>
          <w:p w14:paraId="459EF656"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425" w:type="dxa"/>
            <w:tcBorders>
              <w:top w:val="nil"/>
              <w:left w:val="nil"/>
              <w:bottom w:val="nil"/>
              <w:right w:val="nil"/>
            </w:tcBorders>
          </w:tcPr>
          <w:p w14:paraId="7E5D08A5"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1134" w:type="dxa"/>
            <w:tcBorders>
              <w:top w:val="nil"/>
              <w:left w:val="nil"/>
              <w:bottom w:val="nil"/>
              <w:right w:val="nil"/>
            </w:tcBorders>
          </w:tcPr>
          <w:p w14:paraId="5221A61D" w14:textId="77777777" w:rsidR="009D6FDF" w:rsidRPr="009D6FDF" w:rsidRDefault="009D6FDF" w:rsidP="009D6FDF">
            <w:pPr>
              <w:autoSpaceDE w:val="0"/>
              <w:autoSpaceDN w:val="0"/>
              <w:adjustRightInd w:val="0"/>
              <w:spacing w:after="0" w:line="240" w:lineRule="auto"/>
              <w:jc w:val="right"/>
              <w:rPr>
                <w:rFonts w:ascii="Calibri" w:eastAsia="Cambria" w:hAnsi="Calibri" w:cs="Calibri"/>
                <w:b/>
                <w:bCs/>
                <w:color w:val="000000"/>
                <w:u w:val="single"/>
              </w:rPr>
            </w:pPr>
            <w:r w:rsidRPr="009D6FDF">
              <w:rPr>
                <w:rFonts w:ascii="Calibri" w:eastAsia="Cambria" w:hAnsi="Calibri" w:cs="Calibri"/>
                <w:b/>
                <w:bCs/>
                <w:color w:val="000000"/>
                <w:u w:val="single"/>
              </w:rPr>
              <w:t>2020/21</w:t>
            </w:r>
          </w:p>
        </w:tc>
        <w:tc>
          <w:tcPr>
            <w:tcW w:w="567" w:type="dxa"/>
            <w:tcBorders>
              <w:top w:val="nil"/>
              <w:left w:val="nil"/>
              <w:bottom w:val="nil"/>
              <w:right w:val="nil"/>
            </w:tcBorders>
          </w:tcPr>
          <w:p w14:paraId="6FEE9042" w14:textId="77777777" w:rsidR="009D6FDF" w:rsidRPr="009D6FDF" w:rsidRDefault="009D6FDF" w:rsidP="009D6FDF">
            <w:pPr>
              <w:autoSpaceDE w:val="0"/>
              <w:autoSpaceDN w:val="0"/>
              <w:adjustRightInd w:val="0"/>
              <w:spacing w:after="0" w:line="240" w:lineRule="auto"/>
              <w:jc w:val="right"/>
              <w:rPr>
                <w:rFonts w:ascii="Calibri" w:eastAsia="Cambria" w:hAnsi="Calibri" w:cs="Calibri"/>
                <w:b/>
                <w:bCs/>
                <w:color w:val="000000"/>
                <w:u w:val="single"/>
              </w:rPr>
            </w:pPr>
          </w:p>
        </w:tc>
      </w:tr>
      <w:tr w:rsidR="009D6FDF" w:rsidRPr="009D6FDF" w14:paraId="73D24E3F" w14:textId="77777777" w:rsidTr="008E7B51">
        <w:trPr>
          <w:trHeight w:val="264"/>
        </w:trPr>
        <w:tc>
          <w:tcPr>
            <w:tcW w:w="5842" w:type="dxa"/>
            <w:tcBorders>
              <w:top w:val="nil"/>
              <w:left w:val="nil"/>
              <w:bottom w:val="nil"/>
              <w:right w:val="nil"/>
            </w:tcBorders>
          </w:tcPr>
          <w:p w14:paraId="46CDE938"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864" w:type="dxa"/>
            <w:tcBorders>
              <w:top w:val="nil"/>
              <w:left w:val="nil"/>
              <w:bottom w:val="nil"/>
              <w:right w:val="nil"/>
            </w:tcBorders>
          </w:tcPr>
          <w:p w14:paraId="6478E833"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1121" w:type="dxa"/>
            <w:tcBorders>
              <w:top w:val="nil"/>
              <w:left w:val="nil"/>
              <w:bottom w:val="nil"/>
              <w:right w:val="nil"/>
            </w:tcBorders>
          </w:tcPr>
          <w:p w14:paraId="0D70EB16"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425" w:type="dxa"/>
            <w:tcBorders>
              <w:top w:val="nil"/>
              <w:left w:val="nil"/>
              <w:bottom w:val="nil"/>
              <w:right w:val="nil"/>
            </w:tcBorders>
          </w:tcPr>
          <w:p w14:paraId="3FF75673"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1134" w:type="dxa"/>
            <w:tcBorders>
              <w:top w:val="nil"/>
              <w:left w:val="nil"/>
              <w:bottom w:val="nil"/>
              <w:right w:val="nil"/>
            </w:tcBorders>
          </w:tcPr>
          <w:p w14:paraId="0EBC611B"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567" w:type="dxa"/>
            <w:tcBorders>
              <w:top w:val="nil"/>
              <w:left w:val="nil"/>
              <w:bottom w:val="nil"/>
              <w:right w:val="nil"/>
            </w:tcBorders>
          </w:tcPr>
          <w:p w14:paraId="6BE60ECA"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r>
      <w:tr w:rsidR="009D6FDF" w:rsidRPr="009D6FDF" w14:paraId="3D4F58D4" w14:textId="77777777" w:rsidTr="008E7B51">
        <w:trPr>
          <w:trHeight w:val="264"/>
        </w:trPr>
        <w:tc>
          <w:tcPr>
            <w:tcW w:w="5842" w:type="dxa"/>
            <w:tcBorders>
              <w:top w:val="nil"/>
              <w:left w:val="nil"/>
              <w:bottom w:val="nil"/>
              <w:right w:val="nil"/>
            </w:tcBorders>
          </w:tcPr>
          <w:p w14:paraId="6610B242" w14:textId="77777777" w:rsidR="009D6FDF" w:rsidRPr="009D6FDF" w:rsidRDefault="009D6FDF" w:rsidP="009D6FDF">
            <w:pPr>
              <w:autoSpaceDE w:val="0"/>
              <w:autoSpaceDN w:val="0"/>
              <w:adjustRightInd w:val="0"/>
              <w:spacing w:after="0" w:line="240" w:lineRule="auto"/>
              <w:rPr>
                <w:rFonts w:ascii="Calibri" w:eastAsia="Cambria" w:hAnsi="Calibri" w:cs="Calibri"/>
                <w:color w:val="000000"/>
                <w:u w:val="single"/>
              </w:rPr>
            </w:pPr>
            <w:r w:rsidRPr="009D6FDF">
              <w:rPr>
                <w:rFonts w:ascii="Calibri" w:eastAsia="Cambria" w:hAnsi="Calibri" w:cs="Calibri"/>
                <w:color w:val="000000"/>
                <w:u w:val="single"/>
              </w:rPr>
              <w:t>Path improvements</w:t>
            </w:r>
          </w:p>
        </w:tc>
        <w:tc>
          <w:tcPr>
            <w:tcW w:w="864" w:type="dxa"/>
            <w:tcBorders>
              <w:top w:val="nil"/>
              <w:left w:val="nil"/>
              <w:bottom w:val="nil"/>
              <w:right w:val="nil"/>
            </w:tcBorders>
          </w:tcPr>
          <w:p w14:paraId="2993730E" w14:textId="77777777" w:rsidR="009D6FDF" w:rsidRPr="009D6FDF" w:rsidRDefault="009D6FDF" w:rsidP="009D6FDF">
            <w:pPr>
              <w:autoSpaceDE w:val="0"/>
              <w:autoSpaceDN w:val="0"/>
              <w:adjustRightInd w:val="0"/>
              <w:spacing w:after="0" w:line="240" w:lineRule="auto"/>
              <w:rPr>
                <w:rFonts w:ascii="Calibri" w:eastAsia="Cambria" w:hAnsi="Calibri" w:cs="Calibri"/>
                <w:color w:val="000000"/>
              </w:rPr>
            </w:pPr>
            <w:r w:rsidRPr="009D6FDF">
              <w:rPr>
                <w:rFonts w:ascii="Calibri" w:eastAsia="Cambria" w:hAnsi="Calibri" w:cs="Calibri"/>
                <w:color w:val="000000"/>
              </w:rPr>
              <w:t>Number</w:t>
            </w:r>
          </w:p>
        </w:tc>
        <w:tc>
          <w:tcPr>
            <w:tcW w:w="1546" w:type="dxa"/>
            <w:gridSpan w:val="2"/>
            <w:tcBorders>
              <w:top w:val="nil"/>
              <w:left w:val="nil"/>
              <w:bottom w:val="nil"/>
              <w:right w:val="nil"/>
            </w:tcBorders>
          </w:tcPr>
          <w:p w14:paraId="18B1BB34" w14:textId="77777777" w:rsidR="009D6FDF" w:rsidRPr="009D6FDF" w:rsidRDefault="009D6FDF" w:rsidP="009D6FDF">
            <w:pPr>
              <w:autoSpaceDE w:val="0"/>
              <w:autoSpaceDN w:val="0"/>
              <w:adjustRightInd w:val="0"/>
              <w:spacing w:after="0" w:line="240" w:lineRule="auto"/>
              <w:rPr>
                <w:rFonts w:ascii="Calibri" w:eastAsia="Cambria" w:hAnsi="Calibri" w:cs="Calibri"/>
                <w:color w:val="000000"/>
              </w:rPr>
            </w:pPr>
            <w:r w:rsidRPr="009D6FDF">
              <w:rPr>
                <w:rFonts w:ascii="Calibri" w:eastAsia="Cambria" w:hAnsi="Calibri" w:cs="Calibri"/>
                <w:color w:val="000000"/>
              </w:rPr>
              <w:t xml:space="preserve"> </w:t>
            </w:r>
            <w:proofErr w:type="spellStart"/>
            <w:r w:rsidRPr="009D6FDF">
              <w:rPr>
                <w:rFonts w:ascii="Calibri" w:eastAsia="Cambria" w:hAnsi="Calibri" w:cs="Calibri"/>
                <w:color w:val="000000"/>
              </w:rPr>
              <w:t>Sq</w:t>
            </w:r>
            <w:proofErr w:type="spellEnd"/>
            <w:r w:rsidRPr="009D6FDF">
              <w:rPr>
                <w:rFonts w:ascii="Calibri" w:eastAsia="Cambria" w:hAnsi="Calibri" w:cs="Calibri"/>
                <w:color w:val="000000"/>
              </w:rPr>
              <w:t xml:space="preserve"> M cost </w:t>
            </w:r>
          </w:p>
        </w:tc>
        <w:tc>
          <w:tcPr>
            <w:tcW w:w="1134" w:type="dxa"/>
            <w:tcBorders>
              <w:top w:val="nil"/>
              <w:left w:val="nil"/>
              <w:bottom w:val="nil"/>
              <w:right w:val="nil"/>
            </w:tcBorders>
          </w:tcPr>
          <w:p w14:paraId="75676891" w14:textId="77777777" w:rsidR="009D6FDF" w:rsidRPr="009D6FDF" w:rsidRDefault="009D6FDF" w:rsidP="009D6FDF">
            <w:pPr>
              <w:autoSpaceDE w:val="0"/>
              <w:autoSpaceDN w:val="0"/>
              <w:adjustRightInd w:val="0"/>
              <w:spacing w:after="0" w:line="240" w:lineRule="auto"/>
              <w:jc w:val="center"/>
              <w:rPr>
                <w:rFonts w:ascii="Calibri" w:eastAsia="Cambria" w:hAnsi="Calibri" w:cs="Calibri"/>
                <w:color w:val="000000"/>
              </w:rPr>
            </w:pPr>
            <w:r w:rsidRPr="009D6FDF">
              <w:rPr>
                <w:rFonts w:ascii="Calibri" w:eastAsia="Cambria" w:hAnsi="Calibri" w:cs="Calibri"/>
                <w:color w:val="000000"/>
              </w:rPr>
              <w:t>Totals</w:t>
            </w:r>
          </w:p>
        </w:tc>
        <w:tc>
          <w:tcPr>
            <w:tcW w:w="567" w:type="dxa"/>
            <w:tcBorders>
              <w:top w:val="nil"/>
              <w:left w:val="nil"/>
              <w:bottom w:val="nil"/>
              <w:right w:val="nil"/>
            </w:tcBorders>
          </w:tcPr>
          <w:p w14:paraId="1B23891A"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r>
      <w:tr w:rsidR="009D6FDF" w:rsidRPr="009D6FDF" w14:paraId="3144C712" w14:textId="77777777" w:rsidTr="008E7B51">
        <w:trPr>
          <w:trHeight w:val="264"/>
        </w:trPr>
        <w:tc>
          <w:tcPr>
            <w:tcW w:w="5842" w:type="dxa"/>
            <w:tcBorders>
              <w:top w:val="nil"/>
              <w:left w:val="nil"/>
              <w:bottom w:val="nil"/>
              <w:right w:val="nil"/>
            </w:tcBorders>
          </w:tcPr>
          <w:p w14:paraId="280F8134" w14:textId="77777777" w:rsidR="009D6FDF" w:rsidRPr="009D6FDF" w:rsidRDefault="009D6FDF" w:rsidP="009D6FDF">
            <w:pPr>
              <w:autoSpaceDE w:val="0"/>
              <w:autoSpaceDN w:val="0"/>
              <w:adjustRightInd w:val="0"/>
              <w:spacing w:after="0" w:line="240" w:lineRule="auto"/>
              <w:rPr>
                <w:rFonts w:ascii="Calibri" w:eastAsia="Cambria" w:hAnsi="Calibri" w:cs="Calibri"/>
                <w:color w:val="000000"/>
              </w:rPr>
            </w:pPr>
            <w:r w:rsidRPr="009D6FDF">
              <w:rPr>
                <w:rFonts w:ascii="Calibri" w:eastAsia="Cambria" w:hAnsi="Calibri" w:cs="Calibri"/>
                <w:color w:val="000000"/>
              </w:rPr>
              <w:t>New joint cycle / pedestrian route</w:t>
            </w:r>
          </w:p>
        </w:tc>
        <w:tc>
          <w:tcPr>
            <w:tcW w:w="864" w:type="dxa"/>
            <w:tcBorders>
              <w:top w:val="nil"/>
              <w:left w:val="nil"/>
              <w:bottom w:val="nil"/>
              <w:right w:val="nil"/>
            </w:tcBorders>
          </w:tcPr>
          <w:p w14:paraId="75DC669A" w14:textId="77777777" w:rsidR="009D6FDF" w:rsidRPr="009D6FDF" w:rsidRDefault="009D6FDF" w:rsidP="009D6FDF">
            <w:pPr>
              <w:autoSpaceDE w:val="0"/>
              <w:autoSpaceDN w:val="0"/>
              <w:adjustRightInd w:val="0"/>
              <w:spacing w:after="0" w:line="240" w:lineRule="auto"/>
              <w:jc w:val="center"/>
              <w:rPr>
                <w:rFonts w:ascii="Calibri" w:eastAsia="Cambria" w:hAnsi="Calibri" w:cs="Calibri"/>
                <w:color w:val="000000"/>
              </w:rPr>
            </w:pPr>
            <w:r w:rsidRPr="009D6FDF">
              <w:rPr>
                <w:rFonts w:ascii="Calibri" w:eastAsia="Cambria" w:hAnsi="Calibri" w:cs="Calibri"/>
                <w:color w:val="000000"/>
              </w:rPr>
              <w:t>648</w:t>
            </w:r>
          </w:p>
        </w:tc>
        <w:tc>
          <w:tcPr>
            <w:tcW w:w="1121" w:type="dxa"/>
            <w:tcBorders>
              <w:top w:val="nil"/>
              <w:left w:val="nil"/>
              <w:bottom w:val="nil"/>
              <w:right w:val="nil"/>
            </w:tcBorders>
          </w:tcPr>
          <w:p w14:paraId="2359236C"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r w:rsidRPr="009D6FDF">
              <w:rPr>
                <w:rFonts w:ascii="Calibri" w:eastAsia="Cambria" w:hAnsi="Calibri" w:cs="Calibri"/>
                <w:color w:val="000000"/>
              </w:rPr>
              <w:t xml:space="preserve"> £          201 </w:t>
            </w:r>
          </w:p>
        </w:tc>
        <w:tc>
          <w:tcPr>
            <w:tcW w:w="425" w:type="dxa"/>
            <w:tcBorders>
              <w:top w:val="nil"/>
              <w:left w:val="nil"/>
              <w:bottom w:val="nil"/>
              <w:right w:val="nil"/>
            </w:tcBorders>
          </w:tcPr>
          <w:p w14:paraId="2DB0BB48"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1134" w:type="dxa"/>
            <w:tcBorders>
              <w:top w:val="nil"/>
              <w:left w:val="nil"/>
              <w:bottom w:val="nil"/>
              <w:right w:val="nil"/>
            </w:tcBorders>
          </w:tcPr>
          <w:p w14:paraId="700D72D9"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r w:rsidRPr="009D6FDF">
              <w:rPr>
                <w:rFonts w:ascii="Calibri" w:eastAsia="Cambria" w:hAnsi="Calibri" w:cs="Calibri"/>
                <w:color w:val="000000"/>
              </w:rPr>
              <w:t>£130,000</w:t>
            </w:r>
          </w:p>
        </w:tc>
        <w:tc>
          <w:tcPr>
            <w:tcW w:w="567" w:type="dxa"/>
            <w:tcBorders>
              <w:top w:val="nil"/>
              <w:left w:val="nil"/>
              <w:bottom w:val="nil"/>
              <w:right w:val="nil"/>
            </w:tcBorders>
          </w:tcPr>
          <w:p w14:paraId="4EFBE9CA"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r>
      <w:tr w:rsidR="009D6FDF" w:rsidRPr="009D6FDF" w14:paraId="7EF58828" w14:textId="77777777" w:rsidTr="008E7B51">
        <w:trPr>
          <w:trHeight w:val="264"/>
        </w:trPr>
        <w:tc>
          <w:tcPr>
            <w:tcW w:w="5842" w:type="dxa"/>
            <w:tcBorders>
              <w:top w:val="nil"/>
              <w:left w:val="nil"/>
              <w:bottom w:val="nil"/>
              <w:right w:val="nil"/>
            </w:tcBorders>
          </w:tcPr>
          <w:p w14:paraId="3695CB77" w14:textId="77777777" w:rsidR="009D6FDF" w:rsidRPr="009D6FDF" w:rsidRDefault="009D6FDF" w:rsidP="009D6FDF">
            <w:pPr>
              <w:autoSpaceDE w:val="0"/>
              <w:autoSpaceDN w:val="0"/>
              <w:adjustRightInd w:val="0"/>
              <w:spacing w:after="0" w:line="240" w:lineRule="auto"/>
              <w:rPr>
                <w:rFonts w:ascii="Calibri" w:eastAsia="Cambria" w:hAnsi="Calibri" w:cs="Calibri"/>
                <w:color w:val="000000"/>
              </w:rPr>
            </w:pPr>
            <w:r w:rsidRPr="009D6FDF">
              <w:rPr>
                <w:rFonts w:ascii="Calibri" w:eastAsia="Cambria" w:hAnsi="Calibri" w:cs="Calibri"/>
                <w:color w:val="000000"/>
              </w:rPr>
              <w:t>To plane and resurface paths</w:t>
            </w:r>
          </w:p>
        </w:tc>
        <w:tc>
          <w:tcPr>
            <w:tcW w:w="864" w:type="dxa"/>
            <w:tcBorders>
              <w:top w:val="nil"/>
              <w:left w:val="nil"/>
              <w:bottom w:val="nil"/>
              <w:right w:val="nil"/>
            </w:tcBorders>
          </w:tcPr>
          <w:p w14:paraId="2BAB6A79" w14:textId="77777777" w:rsidR="009D6FDF" w:rsidRPr="009D6FDF" w:rsidRDefault="009D6FDF" w:rsidP="009D6FDF">
            <w:pPr>
              <w:autoSpaceDE w:val="0"/>
              <w:autoSpaceDN w:val="0"/>
              <w:adjustRightInd w:val="0"/>
              <w:spacing w:after="0" w:line="240" w:lineRule="auto"/>
              <w:jc w:val="center"/>
              <w:rPr>
                <w:rFonts w:ascii="Calibri" w:eastAsia="Cambria" w:hAnsi="Calibri" w:cs="Calibri"/>
                <w:color w:val="000000"/>
              </w:rPr>
            </w:pPr>
            <w:r w:rsidRPr="009D6FDF">
              <w:rPr>
                <w:rFonts w:ascii="Calibri" w:eastAsia="Cambria" w:hAnsi="Calibri" w:cs="Calibri"/>
                <w:color w:val="000000"/>
              </w:rPr>
              <w:t>550</w:t>
            </w:r>
          </w:p>
        </w:tc>
        <w:tc>
          <w:tcPr>
            <w:tcW w:w="1121" w:type="dxa"/>
            <w:tcBorders>
              <w:top w:val="nil"/>
              <w:left w:val="nil"/>
              <w:bottom w:val="nil"/>
              <w:right w:val="nil"/>
            </w:tcBorders>
          </w:tcPr>
          <w:p w14:paraId="6A20806B"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r w:rsidRPr="009D6FDF">
              <w:rPr>
                <w:rFonts w:ascii="Calibri" w:eastAsia="Cambria" w:hAnsi="Calibri" w:cs="Calibri"/>
                <w:color w:val="000000"/>
              </w:rPr>
              <w:t xml:space="preserve"> £            45 </w:t>
            </w:r>
          </w:p>
        </w:tc>
        <w:tc>
          <w:tcPr>
            <w:tcW w:w="425" w:type="dxa"/>
            <w:tcBorders>
              <w:top w:val="nil"/>
              <w:left w:val="nil"/>
              <w:bottom w:val="nil"/>
              <w:right w:val="nil"/>
            </w:tcBorders>
          </w:tcPr>
          <w:p w14:paraId="7BEB6840"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1134" w:type="dxa"/>
            <w:tcBorders>
              <w:top w:val="nil"/>
              <w:left w:val="nil"/>
              <w:bottom w:val="nil"/>
              <w:right w:val="nil"/>
            </w:tcBorders>
          </w:tcPr>
          <w:p w14:paraId="110B6839"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r w:rsidRPr="009D6FDF">
              <w:rPr>
                <w:rFonts w:ascii="Calibri" w:eastAsia="Cambria" w:hAnsi="Calibri" w:cs="Calibri"/>
                <w:color w:val="000000"/>
              </w:rPr>
              <w:t>£25,000</w:t>
            </w:r>
          </w:p>
        </w:tc>
        <w:tc>
          <w:tcPr>
            <w:tcW w:w="567" w:type="dxa"/>
            <w:tcBorders>
              <w:top w:val="nil"/>
              <w:left w:val="nil"/>
              <w:bottom w:val="nil"/>
              <w:right w:val="nil"/>
            </w:tcBorders>
          </w:tcPr>
          <w:p w14:paraId="7DAA07AE"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r>
      <w:tr w:rsidR="009D6FDF" w:rsidRPr="009D6FDF" w14:paraId="6859073A" w14:textId="77777777" w:rsidTr="008E7B51">
        <w:trPr>
          <w:trHeight w:val="264"/>
        </w:trPr>
        <w:tc>
          <w:tcPr>
            <w:tcW w:w="5842" w:type="dxa"/>
            <w:tcBorders>
              <w:top w:val="nil"/>
              <w:left w:val="nil"/>
              <w:bottom w:val="nil"/>
              <w:right w:val="nil"/>
            </w:tcBorders>
          </w:tcPr>
          <w:p w14:paraId="2C7560BE" w14:textId="77777777" w:rsidR="009D6FDF" w:rsidRPr="009D6FDF" w:rsidRDefault="009D6FDF" w:rsidP="009D6FDF">
            <w:pPr>
              <w:autoSpaceDE w:val="0"/>
              <w:autoSpaceDN w:val="0"/>
              <w:adjustRightInd w:val="0"/>
              <w:spacing w:after="0" w:line="240" w:lineRule="auto"/>
              <w:rPr>
                <w:rFonts w:ascii="Calibri" w:eastAsia="Cambria" w:hAnsi="Calibri" w:cs="Calibri"/>
                <w:color w:val="000000"/>
              </w:rPr>
            </w:pPr>
            <w:r w:rsidRPr="009D6FDF">
              <w:rPr>
                <w:rFonts w:ascii="Calibri" w:eastAsia="Cambria" w:hAnsi="Calibri" w:cs="Calibri"/>
                <w:color w:val="000000"/>
              </w:rPr>
              <w:t>Repair to failed areas</w:t>
            </w:r>
          </w:p>
        </w:tc>
        <w:tc>
          <w:tcPr>
            <w:tcW w:w="864" w:type="dxa"/>
            <w:tcBorders>
              <w:top w:val="nil"/>
              <w:left w:val="nil"/>
              <w:bottom w:val="nil"/>
              <w:right w:val="nil"/>
            </w:tcBorders>
          </w:tcPr>
          <w:p w14:paraId="2E0D1664" w14:textId="77777777" w:rsidR="009D6FDF" w:rsidRPr="009D6FDF" w:rsidRDefault="009D6FDF" w:rsidP="009D6FDF">
            <w:pPr>
              <w:autoSpaceDE w:val="0"/>
              <w:autoSpaceDN w:val="0"/>
              <w:adjustRightInd w:val="0"/>
              <w:spacing w:after="0" w:line="240" w:lineRule="auto"/>
              <w:jc w:val="center"/>
              <w:rPr>
                <w:rFonts w:ascii="Calibri" w:eastAsia="Cambria" w:hAnsi="Calibri" w:cs="Calibri"/>
                <w:color w:val="000000"/>
              </w:rPr>
            </w:pPr>
            <w:r w:rsidRPr="009D6FDF">
              <w:rPr>
                <w:rFonts w:ascii="Calibri" w:eastAsia="Cambria" w:hAnsi="Calibri" w:cs="Calibri"/>
                <w:color w:val="000000"/>
              </w:rPr>
              <w:t>50</w:t>
            </w:r>
          </w:p>
        </w:tc>
        <w:tc>
          <w:tcPr>
            <w:tcW w:w="1121" w:type="dxa"/>
            <w:tcBorders>
              <w:top w:val="nil"/>
              <w:left w:val="nil"/>
              <w:bottom w:val="nil"/>
              <w:right w:val="nil"/>
            </w:tcBorders>
          </w:tcPr>
          <w:p w14:paraId="4720CB1A"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r w:rsidRPr="009D6FDF">
              <w:rPr>
                <w:rFonts w:ascii="Calibri" w:eastAsia="Cambria" w:hAnsi="Calibri" w:cs="Calibri"/>
                <w:color w:val="000000"/>
              </w:rPr>
              <w:t xml:space="preserve"> £            40 </w:t>
            </w:r>
          </w:p>
        </w:tc>
        <w:tc>
          <w:tcPr>
            <w:tcW w:w="425" w:type="dxa"/>
            <w:tcBorders>
              <w:top w:val="nil"/>
              <w:left w:val="nil"/>
              <w:bottom w:val="nil"/>
              <w:right w:val="nil"/>
            </w:tcBorders>
          </w:tcPr>
          <w:p w14:paraId="501C76F1"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1134" w:type="dxa"/>
            <w:tcBorders>
              <w:top w:val="nil"/>
              <w:left w:val="nil"/>
              <w:bottom w:val="nil"/>
              <w:right w:val="nil"/>
            </w:tcBorders>
          </w:tcPr>
          <w:p w14:paraId="6F0BD4DD"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r w:rsidRPr="009D6FDF">
              <w:rPr>
                <w:rFonts w:ascii="Calibri" w:eastAsia="Cambria" w:hAnsi="Calibri" w:cs="Calibri"/>
                <w:color w:val="000000"/>
              </w:rPr>
              <w:t>£2,000</w:t>
            </w:r>
          </w:p>
        </w:tc>
        <w:tc>
          <w:tcPr>
            <w:tcW w:w="567" w:type="dxa"/>
            <w:tcBorders>
              <w:top w:val="nil"/>
              <w:left w:val="nil"/>
              <w:bottom w:val="nil"/>
              <w:right w:val="nil"/>
            </w:tcBorders>
          </w:tcPr>
          <w:p w14:paraId="33F20FE8"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r>
      <w:tr w:rsidR="009D6FDF" w:rsidRPr="009D6FDF" w14:paraId="37F1FC1A" w14:textId="77777777" w:rsidTr="008E7B51">
        <w:trPr>
          <w:trHeight w:val="264"/>
        </w:trPr>
        <w:tc>
          <w:tcPr>
            <w:tcW w:w="5842" w:type="dxa"/>
            <w:tcBorders>
              <w:top w:val="nil"/>
              <w:left w:val="nil"/>
              <w:bottom w:val="nil"/>
              <w:right w:val="nil"/>
            </w:tcBorders>
          </w:tcPr>
          <w:p w14:paraId="3A773501" w14:textId="77777777" w:rsidR="009D6FDF" w:rsidRPr="009D6FDF" w:rsidRDefault="009D6FDF" w:rsidP="009D6FDF">
            <w:pPr>
              <w:autoSpaceDE w:val="0"/>
              <w:autoSpaceDN w:val="0"/>
              <w:adjustRightInd w:val="0"/>
              <w:spacing w:after="0" w:line="240" w:lineRule="auto"/>
              <w:rPr>
                <w:rFonts w:ascii="Calibri" w:eastAsia="Cambria" w:hAnsi="Calibri" w:cs="Calibri"/>
                <w:color w:val="000000"/>
              </w:rPr>
            </w:pPr>
            <w:r w:rsidRPr="009D6FDF">
              <w:rPr>
                <w:rFonts w:ascii="Calibri" w:eastAsia="Cambria" w:hAnsi="Calibri" w:cs="Calibri"/>
                <w:color w:val="000000"/>
              </w:rPr>
              <w:t>Repair haunching</w:t>
            </w:r>
          </w:p>
        </w:tc>
        <w:tc>
          <w:tcPr>
            <w:tcW w:w="864" w:type="dxa"/>
            <w:tcBorders>
              <w:top w:val="nil"/>
              <w:left w:val="nil"/>
              <w:bottom w:val="nil"/>
              <w:right w:val="nil"/>
            </w:tcBorders>
          </w:tcPr>
          <w:p w14:paraId="0A3947A6" w14:textId="77777777" w:rsidR="009D6FDF" w:rsidRPr="009D6FDF" w:rsidRDefault="009D6FDF" w:rsidP="009D6FDF">
            <w:pPr>
              <w:autoSpaceDE w:val="0"/>
              <w:autoSpaceDN w:val="0"/>
              <w:adjustRightInd w:val="0"/>
              <w:spacing w:after="0" w:line="240" w:lineRule="auto"/>
              <w:jc w:val="center"/>
              <w:rPr>
                <w:rFonts w:ascii="Calibri" w:eastAsia="Cambria" w:hAnsi="Calibri" w:cs="Calibri"/>
                <w:color w:val="000000"/>
              </w:rPr>
            </w:pPr>
            <w:r w:rsidRPr="009D6FDF">
              <w:rPr>
                <w:rFonts w:ascii="Calibri" w:eastAsia="Cambria" w:hAnsi="Calibri" w:cs="Calibri"/>
                <w:color w:val="000000"/>
              </w:rPr>
              <w:t>225</w:t>
            </w:r>
          </w:p>
        </w:tc>
        <w:tc>
          <w:tcPr>
            <w:tcW w:w="1121" w:type="dxa"/>
            <w:tcBorders>
              <w:top w:val="nil"/>
              <w:left w:val="nil"/>
              <w:bottom w:val="nil"/>
              <w:right w:val="nil"/>
            </w:tcBorders>
          </w:tcPr>
          <w:p w14:paraId="527E6E71"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r w:rsidRPr="009D6FDF">
              <w:rPr>
                <w:rFonts w:ascii="Calibri" w:eastAsia="Cambria" w:hAnsi="Calibri" w:cs="Calibri"/>
                <w:color w:val="000000"/>
              </w:rPr>
              <w:t xml:space="preserve"> £            51 </w:t>
            </w:r>
          </w:p>
        </w:tc>
        <w:tc>
          <w:tcPr>
            <w:tcW w:w="425" w:type="dxa"/>
            <w:tcBorders>
              <w:top w:val="nil"/>
              <w:left w:val="nil"/>
              <w:bottom w:val="nil"/>
              <w:right w:val="nil"/>
            </w:tcBorders>
          </w:tcPr>
          <w:p w14:paraId="575FB54C"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1134" w:type="dxa"/>
            <w:tcBorders>
              <w:top w:val="nil"/>
              <w:left w:val="nil"/>
              <w:bottom w:val="nil"/>
              <w:right w:val="nil"/>
            </w:tcBorders>
          </w:tcPr>
          <w:p w14:paraId="0DBB130F"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r w:rsidRPr="009D6FDF">
              <w:rPr>
                <w:rFonts w:ascii="Calibri" w:eastAsia="Cambria" w:hAnsi="Calibri" w:cs="Calibri"/>
                <w:color w:val="000000"/>
              </w:rPr>
              <w:t>£11,500</w:t>
            </w:r>
          </w:p>
        </w:tc>
        <w:tc>
          <w:tcPr>
            <w:tcW w:w="567" w:type="dxa"/>
            <w:tcBorders>
              <w:top w:val="nil"/>
              <w:left w:val="nil"/>
              <w:bottom w:val="nil"/>
              <w:right w:val="nil"/>
            </w:tcBorders>
          </w:tcPr>
          <w:p w14:paraId="5CD6CFE2"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r>
      <w:tr w:rsidR="009D6FDF" w:rsidRPr="009D6FDF" w14:paraId="36E3CAEA" w14:textId="77777777" w:rsidTr="008E7B51">
        <w:trPr>
          <w:trHeight w:val="264"/>
        </w:trPr>
        <w:tc>
          <w:tcPr>
            <w:tcW w:w="5842" w:type="dxa"/>
            <w:tcBorders>
              <w:top w:val="nil"/>
              <w:left w:val="nil"/>
              <w:bottom w:val="nil"/>
              <w:right w:val="nil"/>
            </w:tcBorders>
          </w:tcPr>
          <w:p w14:paraId="5961339B" w14:textId="77777777" w:rsidR="009D6FDF" w:rsidRPr="009D6FDF" w:rsidRDefault="009D6FDF" w:rsidP="009D6FDF">
            <w:pPr>
              <w:autoSpaceDE w:val="0"/>
              <w:autoSpaceDN w:val="0"/>
              <w:adjustRightInd w:val="0"/>
              <w:spacing w:after="0" w:line="240" w:lineRule="auto"/>
              <w:rPr>
                <w:rFonts w:ascii="Calibri" w:eastAsia="Cambria" w:hAnsi="Calibri" w:cs="Calibri"/>
                <w:color w:val="000000"/>
              </w:rPr>
            </w:pPr>
            <w:r w:rsidRPr="009D6FDF">
              <w:rPr>
                <w:rFonts w:ascii="Calibri" w:eastAsia="Cambria" w:hAnsi="Calibri" w:cs="Calibri"/>
                <w:color w:val="000000"/>
              </w:rPr>
              <w:t>Renew line and sign markings on paths for cycle  / pedestrian routes</w:t>
            </w:r>
          </w:p>
        </w:tc>
        <w:tc>
          <w:tcPr>
            <w:tcW w:w="864" w:type="dxa"/>
            <w:tcBorders>
              <w:top w:val="nil"/>
              <w:left w:val="nil"/>
              <w:bottom w:val="nil"/>
              <w:right w:val="nil"/>
            </w:tcBorders>
          </w:tcPr>
          <w:p w14:paraId="0105AA10" w14:textId="77777777" w:rsidR="009D6FDF" w:rsidRPr="009D6FDF" w:rsidRDefault="009D6FDF" w:rsidP="009D6FDF">
            <w:pPr>
              <w:autoSpaceDE w:val="0"/>
              <w:autoSpaceDN w:val="0"/>
              <w:adjustRightInd w:val="0"/>
              <w:spacing w:after="0" w:line="240" w:lineRule="auto"/>
              <w:jc w:val="center"/>
              <w:rPr>
                <w:rFonts w:ascii="Calibri" w:eastAsia="Cambria" w:hAnsi="Calibri" w:cs="Calibri"/>
                <w:color w:val="000000"/>
              </w:rPr>
            </w:pPr>
            <w:r w:rsidRPr="009D6FDF">
              <w:rPr>
                <w:rFonts w:ascii="Calibri" w:eastAsia="Cambria" w:hAnsi="Calibri" w:cs="Calibri"/>
                <w:color w:val="000000"/>
              </w:rPr>
              <w:t>1</w:t>
            </w:r>
          </w:p>
        </w:tc>
        <w:tc>
          <w:tcPr>
            <w:tcW w:w="1121" w:type="dxa"/>
            <w:tcBorders>
              <w:top w:val="nil"/>
              <w:left w:val="nil"/>
              <w:bottom w:val="nil"/>
              <w:right w:val="nil"/>
            </w:tcBorders>
          </w:tcPr>
          <w:p w14:paraId="5159D8BD"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r w:rsidRPr="009D6FDF">
              <w:rPr>
                <w:rFonts w:ascii="Calibri" w:eastAsia="Cambria" w:hAnsi="Calibri" w:cs="Calibri"/>
                <w:color w:val="000000"/>
              </w:rPr>
              <w:t xml:space="preserve"> £      1,500 </w:t>
            </w:r>
          </w:p>
        </w:tc>
        <w:tc>
          <w:tcPr>
            <w:tcW w:w="425" w:type="dxa"/>
            <w:tcBorders>
              <w:top w:val="nil"/>
              <w:left w:val="nil"/>
              <w:bottom w:val="nil"/>
              <w:right w:val="nil"/>
            </w:tcBorders>
          </w:tcPr>
          <w:p w14:paraId="7EDCBBF3"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1134" w:type="dxa"/>
            <w:tcBorders>
              <w:top w:val="nil"/>
              <w:left w:val="nil"/>
              <w:bottom w:val="nil"/>
              <w:right w:val="nil"/>
            </w:tcBorders>
          </w:tcPr>
          <w:p w14:paraId="75235727"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r w:rsidRPr="009D6FDF">
              <w:rPr>
                <w:rFonts w:ascii="Calibri" w:eastAsia="Cambria" w:hAnsi="Calibri" w:cs="Calibri"/>
                <w:color w:val="000000"/>
              </w:rPr>
              <w:t>£1,500</w:t>
            </w:r>
          </w:p>
        </w:tc>
        <w:tc>
          <w:tcPr>
            <w:tcW w:w="567" w:type="dxa"/>
            <w:tcBorders>
              <w:top w:val="nil"/>
              <w:left w:val="nil"/>
              <w:bottom w:val="nil"/>
              <w:right w:val="nil"/>
            </w:tcBorders>
          </w:tcPr>
          <w:p w14:paraId="67D3795D"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r>
      <w:tr w:rsidR="009D6FDF" w:rsidRPr="009D6FDF" w14:paraId="2882B7AA" w14:textId="77777777" w:rsidTr="008E7B51">
        <w:trPr>
          <w:trHeight w:val="278"/>
        </w:trPr>
        <w:tc>
          <w:tcPr>
            <w:tcW w:w="5842" w:type="dxa"/>
            <w:tcBorders>
              <w:top w:val="nil"/>
              <w:left w:val="nil"/>
              <w:bottom w:val="nil"/>
              <w:right w:val="nil"/>
            </w:tcBorders>
          </w:tcPr>
          <w:p w14:paraId="5BEC3C96"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864" w:type="dxa"/>
            <w:tcBorders>
              <w:top w:val="nil"/>
              <w:left w:val="nil"/>
              <w:bottom w:val="nil"/>
              <w:right w:val="nil"/>
            </w:tcBorders>
          </w:tcPr>
          <w:p w14:paraId="10DD2E92" w14:textId="77777777" w:rsidR="009D6FDF" w:rsidRPr="009D6FDF" w:rsidRDefault="009D6FDF" w:rsidP="009D6FDF">
            <w:pPr>
              <w:autoSpaceDE w:val="0"/>
              <w:autoSpaceDN w:val="0"/>
              <w:adjustRightInd w:val="0"/>
              <w:spacing w:after="0" w:line="240" w:lineRule="auto"/>
              <w:jc w:val="center"/>
              <w:rPr>
                <w:rFonts w:ascii="Calibri" w:eastAsia="Cambria" w:hAnsi="Calibri" w:cs="Calibri"/>
                <w:b/>
                <w:bCs/>
                <w:color w:val="000000"/>
              </w:rPr>
            </w:pPr>
            <w:r w:rsidRPr="009D6FDF">
              <w:rPr>
                <w:rFonts w:ascii="Calibri" w:eastAsia="Cambria" w:hAnsi="Calibri" w:cs="Calibri"/>
                <w:b/>
                <w:bCs/>
                <w:color w:val="000000"/>
              </w:rPr>
              <w:t>total</w:t>
            </w:r>
          </w:p>
        </w:tc>
        <w:tc>
          <w:tcPr>
            <w:tcW w:w="1121" w:type="dxa"/>
            <w:tcBorders>
              <w:top w:val="single" w:sz="6" w:space="0" w:color="auto"/>
              <w:left w:val="nil"/>
              <w:bottom w:val="single" w:sz="12" w:space="0" w:color="auto"/>
              <w:right w:val="nil"/>
            </w:tcBorders>
          </w:tcPr>
          <w:p w14:paraId="105055FB" w14:textId="77777777" w:rsidR="009D6FDF" w:rsidRPr="009D6FDF" w:rsidRDefault="009D6FDF" w:rsidP="009D6FDF">
            <w:pPr>
              <w:autoSpaceDE w:val="0"/>
              <w:autoSpaceDN w:val="0"/>
              <w:adjustRightInd w:val="0"/>
              <w:spacing w:after="0" w:line="240" w:lineRule="auto"/>
              <w:jc w:val="right"/>
              <w:rPr>
                <w:rFonts w:ascii="Calibri" w:eastAsia="Cambria" w:hAnsi="Calibri" w:cs="Calibri"/>
                <w:b/>
                <w:bCs/>
                <w:color w:val="000000"/>
              </w:rPr>
            </w:pPr>
            <w:r w:rsidRPr="009D6FDF">
              <w:rPr>
                <w:rFonts w:ascii="Calibri" w:eastAsia="Cambria" w:hAnsi="Calibri" w:cs="Calibri"/>
                <w:b/>
                <w:bCs/>
                <w:color w:val="000000"/>
              </w:rPr>
              <w:t xml:space="preserve"> £      1,837 </w:t>
            </w:r>
          </w:p>
        </w:tc>
        <w:tc>
          <w:tcPr>
            <w:tcW w:w="425" w:type="dxa"/>
            <w:tcBorders>
              <w:top w:val="nil"/>
              <w:left w:val="nil"/>
              <w:bottom w:val="nil"/>
              <w:right w:val="nil"/>
            </w:tcBorders>
          </w:tcPr>
          <w:p w14:paraId="74FF47D6"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1134" w:type="dxa"/>
            <w:tcBorders>
              <w:top w:val="single" w:sz="6" w:space="0" w:color="auto"/>
              <w:left w:val="nil"/>
              <w:bottom w:val="single" w:sz="12" w:space="0" w:color="auto"/>
              <w:right w:val="nil"/>
            </w:tcBorders>
          </w:tcPr>
          <w:p w14:paraId="0073CBCA" w14:textId="77777777" w:rsidR="009D6FDF" w:rsidRPr="009D6FDF" w:rsidRDefault="009D6FDF" w:rsidP="009D6FDF">
            <w:pPr>
              <w:autoSpaceDE w:val="0"/>
              <w:autoSpaceDN w:val="0"/>
              <w:adjustRightInd w:val="0"/>
              <w:spacing w:after="0" w:line="240" w:lineRule="auto"/>
              <w:jc w:val="right"/>
              <w:rPr>
                <w:rFonts w:ascii="Calibri" w:eastAsia="Cambria" w:hAnsi="Calibri" w:cs="Calibri"/>
                <w:b/>
                <w:bCs/>
                <w:color w:val="000000"/>
              </w:rPr>
            </w:pPr>
            <w:r w:rsidRPr="009D6FDF">
              <w:rPr>
                <w:rFonts w:ascii="Calibri" w:eastAsia="Cambria" w:hAnsi="Calibri" w:cs="Calibri"/>
                <w:b/>
                <w:bCs/>
                <w:color w:val="000000"/>
              </w:rPr>
              <w:t xml:space="preserve"> £     170,000 </w:t>
            </w:r>
          </w:p>
        </w:tc>
        <w:tc>
          <w:tcPr>
            <w:tcW w:w="567" w:type="dxa"/>
            <w:tcBorders>
              <w:top w:val="nil"/>
              <w:left w:val="nil"/>
              <w:bottom w:val="nil"/>
              <w:right w:val="nil"/>
            </w:tcBorders>
          </w:tcPr>
          <w:p w14:paraId="755DBF59" w14:textId="77777777" w:rsidR="009D6FDF" w:rsidRPr="009D6FDF" w:rsidRDefault="009D6FDF" w:rsidP="009D6FDF">
            <w:pPr>
              <w:autoSpaceDE w:val="0"/>
              <w:autoSpaceDN w:val="0"/>
              <w:adjustRightInd w:val="0"/>
              <w:spacing w:after="0" w:line="240" w:lineRule="auto"/>
              <w:jc w:val="right"/>
              <w:rPr>
                <w:rFonts w:ascii="Calibri" w:eastAsia="Cambria" w:hAnsi="Calibri" w:cs="Calibri"/>
                <w:b/>
                <w:bCs/>
                <w:color w:val="000000"/>
              </w:rPr>
            </w:pPr>
          </w:p>
        </w:tc>
      </w:tr>
      <w:tr w:rsidR="009D6FDF" w:rsidRPr="009D6FDF" w14:paraId="72AAB18E" w14:textId="77777777" w:rsidTr="008E7B51">
        <w:trPr>
          <w:trHeight w:val="264"/>
        </w:trPr>
        <w:tc>
          <w:tcPr>
            <w:tcW w:w="5842" w:type="dxa"/>
            <w:tcBorders>
              <w:top w:val="nil"/>
              <w:left w:val="nil"/>
              <w:bottom w:val="nil"/>
              <w:right w:val="nil"/>
            </w:tcBorders>
          </w:tcPr>
          <w:p w14:paraId="39CCBD37"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864" w:type="dxa"/>
            <w:tcBorders>
              <w:top w:val="nil"/>
              <w:left w:val="nil"/>
              <w:bottom w:val="nil"/>
              <w:right w:val="nil"/>
            </w:tcBorders>
          </w:tcPr>
          <w:p w14:paraId="7E83B341"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1121" w:type="dxa"/>
            <w:tcBorders>
              <w:top w:val="nil"/>
              <w:left w:val="nil"/>
              <w:bottom w:val="nil"/>
              <w:right w:val="nil"/>
            </w:tcBorders>
          </w:tcPr>
          <w:p w14:paraId="1D80C15F"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425" w:type="dxa"/>
            <w:tcBorders>
              <w:top w:val="nil"/>
              <w:left w:val="nil"/>
              <w:bottom w:val="nil"/>
              <w:right w:val="nil"/>
            </w:tcBorders>
          </w:tcPr>
          <w:p w14:paraId="6F871D9E"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1134" w:type="dxa"/>
            <w:tcBorders>
              <w:top w:val="nil"/>
              <w:left w:val="nil"/>
              <w:bottom w:val="nil"/>
              <w:right w:val="nil"/>
            </w:tcBorders>
          </w:tcPr>
          <w:p w14:paraId="2D883AE0"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567" w:type="dxa"/>
            <w:tcBorders>
              <w:top w:val="nil"/>
              <w:left w:val="nil"/>
              <w:bottom w:val="nil"/>
              <w:right w:val="nil"/>
            </w:tcBorders>
          </w:tcPr>
          <w:p w14:paraId="5E475C3E"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r>
      <w:tr w:rsidR="009D6FDF" w:rsidRPr="009D6FDF" w14:paraId="248137E1" w14:textId="77777777" w:rsidTr="008E7B51">
        <w:trPr>
          <w:trHeight w:val="264"/>
        </w:trPr>
        <w:tc>
          <w:tcPr>
            <w:tcW w:w="5842" w:type="dxa"/>
            <w:tcBorders>
              <w:top w:val="nil"/>
              <w:left w:val="nil"/>
              <w:bottom w:val="nil"/>
              <w:right w:val="nil"/>
            </w:tcBorders>
          </w:tcPr>
          <w:p w14:paraId="196A782B" w14:textId="77777777" w:rsidR="009D6FDF" w:rsidRPr="009D6FDF" w:rsidRDefault="009D6FDF" w:rsidP="009D6FDF">
            <w:pPr>
              <w:autoSpaceDE w:val="0"/>
              <w:autoSpaceDN w:val="0"/>
              <w:adjustRightInd w:val="0"/>
              <w:spacing w:after="0" w:line="240" w:lineRule="auto"/>
              <w:rPr>
                <w:rFonts w:ascii="Calibri" w:eastAsia="Cambria" w:hAnsi="Calibri" w:cs="Calibri"/>
                <w:color w:val="000000"/>
              </w:rPr>
            </w:pPr>
            <w:r w:rsidRPr="009D6FDF">
              <w:rPr>
                <w:rFonts w:ascii="Calibri" w:eastAsia="Cambria" w:hAnsi="Calibri" w:cs="Calibri"/>
                <w:color w:val="000000"/>
              </w:rPr>
              <w:t>(all contingency costs included in individual items)</w:t>
            </w:r>
          </w:p>
        </w:tc>
        <w:tc>
          <w:tcPr>
            <w:tcW w:w="864" w:type="dxa"/>
            <w:tcBorders>
              <w:top w:val="nil"/>
              <w:left w:val="nil"/>
              <w:bottom w:val="nil"/>
              <w:right w:val="nil"/>
            </w:tcBorders>
          </w:tcPr>
          <w:p w14:paraId="2490CC89"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1121" w:type="dxa"/>
            <w:tcBorders>
              <w:top w:val="nil"/>
              <w:left w:val="nil"/>
              <w:bottom w:val="nil"/>
              <w:right w:val="nil"/>
            </w:tcBorders>
          </w:tcPr>
          <w:p w14:paraId="62035F1C"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425" w:type="dxa"/>
            <w:tcBorders>
              <w:top w:val="nil"/>
              <w:left w:val="nil"/>
              <w:bottom w:val="nil"/>
              <w:right w:val="nil"/>
            </w:tcBorders>
          </w:tcPr>
          <w:p w14:paraId="3664AFFB"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1134" w:type="dxa"/>
            <w:tcBorders>
              <w:top w:val="nil"/>
              <w:left w:val="nil"/>
              <w:bottom w:val="nil"/>
              <w:right w:val="nil"/>
            </w:tcBorders>
          </w:tcPr>
          <w:p w14:paraId="4FBFFEDC"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567" w:type="dxa"/>
            <w:tcBorders>
              <w:top w:val="nil"/>
              <w:left w:val="nil"/>
              <w:bottom w:val="nil"/>
              <w:right w:val="nil"/>
            </w:tcBorders>
          </w:tcPr>
          <w:p w14:paraId="13A10D20"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r>
      <w:tr w:rsidR="009D6FDF" w:rsidRPr="009D6FDF" w14:paraId="003D80DE" w14:textId="77777777" w:rsidTr="008E7B51">
        <w:trPr>
          <w:trHeight w:val="264"/>
        </w:trPr>
        <w:tc>
          <w:tcPr>
            <w:tcW w:w="5842" w:type="dxa"/>
            <w:tcBorders>
              <w:top w:val="nil"/>
              <w:left w:val="nil"/>
              <w:bottom w:val="nil"/>
              <w:right w:val="nil"/>
            </w:tcBorders>
          </w:tcPr>
          <w:p w14:paraId="0C496F82"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864" w:type="dxa"/>
            <w:tcBorders>
              <w:top w:val="nil"/>
              <w:left w:val="nil"/>
              <w:bottom w:val="nil"/>
              <w:right w:val="nil"/>
            </w:tcBorders>
          </w:tcPr>
          <w:p w14:paraId="78478D9D"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1121" w:type="dxa"/>
            <w:tcBorders>
              <w:top w:val="nil"/>
              <w:left w:val="nil"/>
              <w:bottom w:val="nil"/>
              <w:right w:val="nil"/>
            </w:tcBorders>
          </w:tcPr>
          <w:p w14:paraId="6C10B37F"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425" w:type="dxa"/>
            <w:tcBorders>
              <w:top w:val="nil"/>
              <w:left w:val="nil"/>
              <w:bottom w:val="nil"/>
              <w:right w:val="nil"/>
            </w:tcBorders>
          </w:tcPr>
          <w:p w14:paraId="57C30BE4"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1134" w:type="dxa"/>
            <w:tcBorders>
              <w:top w:val="nil"/>
              <w:left w:val="nil"/>
              <w:bottom w:val="nil"/>
              <w:right w:val="nil"/>
            </w:tcBorders>
          </w:tcPr>
          <w:p w14:paraId="70AC144C"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c>
          <w:tcPr>
            <w:tcW w:w="567" w:type="dxa"/>
            <w:tcBorders>
              <w:top w:val="nil"/>
              <w:left w:val="nil"/>
              <w:bottom w:val="nil"/>
              <w:right w:val="nil"/>
            </w:tcBorders>
          </w:tcPr>
          <w:p w14:paraId="1493AC16" w14:textId="77777777" w:rsidR="009D6FDF" w:rsidRPr="009D6FDF" w:rsidRDefault="009D6FDF" w:rsidP="009D6FDF">
            <w:pPr>
              <w:autoSpaceDE w:val="0"/>
              <w:autoSpaceDN w:val="0"/>
              <w:adjustRightInd w:val="0"/>
              <w:spacing w:after="0" w:line="240" w:lineRule="auto"/>
              <w:jc w:val="right"/>
              <w:rPr>
                <w:rFonts w:ascii="Calibri" w:eastAsia="Cambria" w:hAnsi="Calibri" w:cs="Calibri"/>
                <w:color w:val="000000"/>
              </w:rPr>
            </w:pPr>
          </w:p>
        </w:tc>
      </w:tr>
    </w:tbl>
    <w:p w14:paraId="528572F4" w14:textId="77777777" w:rsidR="009D6FDF" w:rsidRPr="009D6FDF" w:rsidRDefault="009D6FDF" w:rsidP="009D6FDF">
      <w:pPr>
        <w:spacing w:after="0" w:line="240" w:lineRule="auto"/>
        <w:rPr>
          <w:rFonts w:ascii="Gill Sans" w:eastAsia="Cambria" w:hAnsi="Gill Sans" w:cs="Times New Roman"/>
          <w:color w:val="1F497D"/>
          <w:sz w:val="24"/>
          <w:szCs w:val="24"/>
        </w:rPr>
      </w:pPr>
    </w:p>
    <w:p w14:paraId="55D12598" w14:textId="7DEFEF2D" w:rsidR="009D6FDF" w:rsidRDefault="009D6FDF">
      <w:r>
        <w:br w:type="page"/>
      </w:r>
    </w:p>
    <w:p w14:paraId="081D50D3" w14:textId="4B27ED8D" w:rsidR="00C1706B" w:rsidRDefault="00C1706B" w:rsidP="00E04D16">
      <w:pPr>
        <w:spacing w:after="0" w:line="240" w:lineRule="auto"/>
      </w:pPr>
      <w:r w:rsidRPr="00B35CE1">
        <w:rPr>
          <w:highlight w:val="yellow"/>
        </w:rPr>
        <w:lastRenderedPageBreak/>
        <w:t xml:space="preserve">App </w:t>
      </w:r>
      <w:r w:rsidR="00D42FD2" w:rsidRPr="00B35CE1">
        <w:rPr>
          <w:highlight w:val="yellow"/>
        </w:rPr>
        <w:t>4</w:t>
      </w:r>
    </w:p>
    <w:p w14:paraId="13A31A57" w14:textId="73364076" w:rsidR="00C1706B" w:rsidRDefault="00C1706B" w:rsidP="00E04D16">
      <w:pPr>
        <w:spacing w:after="0" w:line="240" w:lineRule="auto"/>
      </w:pPr>
    </w:p>
    <w:p w14:paraId="459CFC25" w14:textId="77777777" w:rsidR="00C1706B" w:rsidRPr="00747861" w:rsidRDefault="00C1706B" w:rsidP="00C1706B">
      <w:pPr>
        <w:spacing w:after="0" w:line="240" w:lineRule="auto"/>
        <w:rPr>
          <w:rFonts w:ascii="Arial" w:hAnsi="Arial" w:cs="Arial"/>
          <w:sz w:val="24"/>
          <w:szCs w:val="24"/>
        </w:rPr>
      </w:pPr>
    </w:p>
    <w:p w14:paraId="3281FDCC" w14:textId="2F611749" w:rsidR="00C1706B" w:rsidRPr="00747861" w:rsidRDefault="00C1706B" w:rsidP="00C1706B">
      <w:pPr>
        <w:spacing w:after="0" w:line="240" w:lineRule="auto"/>
        <w:outlineLvl w:val="0"/>
        <w:rPr>
          <w:rFonts w:ascii="Arial" w:hAnsi="Arial" w:cs="Arial"/>
          <w:sz w:val="24"/>
          <w:szCs w:val="24"/>
          <w:lang w:val="en-US" w:eastAsia="en-GB"/>
        </w:rPr>
      </w:pPr>
      <w:r w:rsidRPr="00747861">
        <w:rPr>
          <w:rFonts w:ascii="Arial" w:hAnsi="Arial" w:cs="Arial"/>
          <w:b/>
          <w:bCs/>
          <w:sz w:val="24"/>
          <w:szCs w:val="24"/>
          <w:lang w:val="en-US" w:eastAsia="en-GB"/>
        </w:rPr>
        <w:t>From:</w:t>
      </w:r>
      <w:r w:rsidRPr="00747861">
        <w:rPr>
          <w:rFonts w:ascii="Arial" w:hAnsi="Arial" w:cs="Arial"/>
          <w:sz w:val="24"/>
          <w:szCs w:val="24"/>
          <w:lang w:val="en-US" w:eastAsia="en-GB"/>
        </w:rPr>
        <w:t xml:space="preserve"> </w:t>
      </w:r>
      <w:r w:rsidRPr="00747861">
        <w:rPr>
          <w:rFonts w:ascii="Arial" w:hAnsi="Arial" w:cs="Arial"/>
          <w:sz w:val="24"/>
          <w:szCs w:val="24"/>
          <w:lang w:val="en-US" w:eastAsia="en-GB"/>
        </w:rPr>
        <w:br/>
      </w:r>
      <w:r w:rsidRPr="00747861">
        <w:rPr>
          <w:rFonts w:ascii="Arial" w:hAnsi="Arial" w:cs="Arial"/>
          <w:b/>
          <w:bCs/>
          <w:sz w:val="24"/>
          <w:szCs w:val="24"/>
          <w:lang w:val="en-US" w:eastAsia="en-GB"/>
        </w:rPr>
        <w:t>Sent:</w:t>
      </w:r>
      <w:r w:rsidRPr="00747861">
        <w:rPr>
          <w:rFonts w:ascii="Arial" w:hAnsi="Arial" w:cs="Arial"/>
          <w:sz w:val="24"/>
          <w:szCs w:val="24"/>
          <w:lang w:val="en-US" w:eastAsia="en-GB"/>
        </w:rPr>
        <w:t xml:space="preserve"> 06 June 2020 13:44</w:t>
      </w:r>
      <w:r w:rsidRPr="00747861">
        <w:rPr>
          <w:rFonts w:ascii="Arial" w:hAnsi="Arial" w:cs="Arial"/>
          <w:sz w:val="24"/>
          <w:szCs w:val="24"/>
          <w:lang w:val="en-US" w:eastAsia="en-GB"/>
        </w:rPr>
        <w:br/>
      </w:r>
      <w:r w:rsidRPr="00747861">
        <w:rPr>
          <w:rFonts w:ascii="Arial" w:hAnsi="Arial" w:cs="Arial"/>
          <w:b/>
          <w:bCs/>
          <w:sz w:val="24"/>
          <w:szCs w:val="24"/>
          <w:lang w:val="en-US" w:eastAsia="en-GB"/>
        </w:rPr>
        <w:t>To:</w:t>
      </w:r>
      <w:r w:rsidRPr="00747861">
        <w:rPr>
          <w:rFonts w:ascii="Arial" w:hAnsi="Arial" w:cs="Arial"/>
          <w:sz w:val="24"/>
          <w:szCs w:val="24"/>
          <w:lang w:val="en-US" w:eastAsia="en-GB"/>
        </w:rPr>
        <w:t xml:space="preserve"> Cllr Piara Singh Clair &lt;</w:t>
      </w:r>
      <w:hyperlink r:id="rId18" w:history="1">
        <w:r w:rsidRPr="00747861">
          <w:rPr>
            <w:rStyle w:val="Hyperlink"/>
            <w:rFonts w:ascii="Arial" w:hAnsi="Arial" w:cs="Arial"/>
            <w:sz w:val="24"/>
            <w:szCs w:val="24"/>
            <w:lang w:val="en-US" w:eastAsia="en-GB"/>
          </w:rPr>
          <w:t>Piara.SinghClair@leicester.gov.uk</w:t>
        </w:r>
      </w:hyperlink>
      <w:r w:rsidRPr="00747861">
        <w:rPr>
          <w:rFonts w:ascii="Arial" w:hAnsi="Arial" w:cs="Arial"/>
          <w:sz w:val="24"/>
          <w:szCs w:val="24"/>
          <w:lang w:val="en-US" w:eastAsia="en-GB"/>
        </w:rPr>
        <w:t xml:space="preserve">&gt;; </w:t>
      </w:r>
      <w:r w:rsidR="005108B1">
        <w:rPr>
          <w:rFonts w:ascii="Arial" w:hAnsi="Arial" w:cs="Arial"/>
          <w:sz w:val="24"/>
          <w:szCs w:val="24"/>
          <w:lang w:val="en-US" w:eastAsia="en-GB"/>
        </w:rPr>
        <w:t xml:space="preserve">    </w:t>
      </w:r>
      <w:r w:rsidRPr="00747861">
        <w:rPr>
          <w:rFonts w:ascii="Arial" w:hAnsi="Arial" w:cs="Arial"/>
          <w:sz w:val="24"/>
          <w:szCs w:val="24"/>
          <w:lang w:val="en-US" w:eastAsia="en-GB"/>
        </w:rPr>
        <w:t xml:space="preserve"> &lt;</w:t>
      </w:r>
      <w:hyperlink r:id="rId19" w:history="1">
        <w:r w:rsidR="005108B1" w:rsidRPr="00AE131A">
          <w:rPr>
            <w:rStyle w:val="Hyperlink"/>
            <w:rFonts w:ascii="Arial" w:hAnsi="Arial" w:cs="Arial"/>
            <w:sz w:val="24"/>
            <w:szCs w:val="24"/>
            <w:lang w:val="en-US" w:eastAsia="en-GB"/>
          </w:rPr>
          <w:t xml:space="preserve">                      @leicester.gov.uk</w:t>
        </w:r>
      </w:hyperlink>
      <w:r w:rsidRPr="00747861">
        <w:rPr>
          <w:rFonts w:ascii="Arial" w:hAnsi="Arial" w:cs="Arial"/>
          <w:sz w:val="24"/>
          <w:szCs w:val="24"/>
          <w:lang w:val="en-US" w:eastAsia="en-GB"/>
        </w:rPr>
        <w:t xml:space="preserve">&gt;; </w:t>
      </w:r>
      <w:r w:rsidR="005108B1">
        <w:rPr>
          <w:rFonts w:ascii="Arial" w:hAnsi="Arial" w:cs="Arial"/>
          <w:sz w:val="24"/>
          <w:szCs w:val="24"/>
          <w:lang w:val="en-US" w:eastAsia="en-GB"/>
        </w:rPr>
        <w:t xml:space="preserve">                       </w:t>
      </w:r>
      <w:r w:rsidRPr="00747861">
        <w:rPr>
          <w:rFonts w:ascii="Arial" w:hAnsi="Arial" w:cs="Arial"/>
          <w:sz w:val="24"/>
          <w:szCs w:val="24"/>
          <w:lang w:val="en-US" w:eastAsia="en-GB"/>
        </w:rPr>
        <w:t xml:space="preserve"> &lt;</w:t>
      </w:r>
      <w:hyperlink r:id="rId20" w:history="1">
        <w:r w:rsidR="005108B1">
          <w:rPr>
            <w:rStyle w:val="Hyperlink"/>
            <w:rFonts w:ascii="Arial" w:hAnsi="Arial" w:cs="Arial"/>
            <w:sz w:val="24"/>
            <w:szCs w:val="24"/>
            <w:lang w:val="en-US" w:eastAsia="en-GB"/>
          </w:rPr>
          <w:t xml:space="preserve">                  </w:t>
        </w:r>
        <w:r w:rsidRPr="00747861">
          <w:rPr>
            <w:rStyle w:val="Hyperlink"/>
            <w:rFonts w:ascii="Arial" w:hAnsi="Arial" w:cs="Arial"/>
            <w:sz w:val="24"/>
            <w:szCs w:val="24"/>
            <w:lang w:val="en-US" w:eastAsia="en-GB"/>
          </w:rPr>
          <w:t>@leicester.gov.uk</w:t>
        </w:r>
      </w:hyperlink>
      <w:r w:rsidRPr="00747861">
        <w:rPr>
          <w:rFonts w:ascii="Arial" w:hAnsi="Arial" w:cs="Arial"/>
          <w:sz w:val="24"/>
          <w:szCs w:val="24"/>
          <w:lang w:val="en-US" w:eastAsia="en-GB"/>
        </w:rPr>
        <w:t>&gt;</w:t>
      </w:r>
      <w:r w:rsidRPr="00747861">
        <w:rPr>
          <w:rFonts w:ascii="Arial" w:hAnsi="Arial" w:cs="Arial"/>
          <w:sz w:val="24"/>
          <w:szCs w:val="24"/>
          <w:lang w:val="en-US" w:eastAsia="en-GB"/>
        </w:rPr>
        <w:br/>
      </w:r>
      <w:r w:rsidRPr="00747861">
        <w:rPr>
          <w:rFonts w:ascii="Arial" w:hAnsi="Arial" w:cs="Arial"/>
          <w:b/>
          <w:bCs/>
          <w:sz w:val="24"/>
          <w:szCs w:val="24"/>
          <w:lang w:val="en-US" w:eastAsia="en-GB"/>
        </w:rPr>
        <w:t>Cc:</w:t>
      </w:r>
      <w:r w:rsidRPr="00747861">
        <w:rPr>
          <w:rFonts w:ascii="Arial" w:hAnsi="Arial" w:cs="Arial"/>
          <w:sz w:val="24"/>
          <w:szCs w:val="24"/>
          <w:lang w:val="en-US" w:eastAsia="en-GB"/>
        </w:rPr>
        <w:t xml:space="preserve"> Cllr Nita Solanki &lt;</w:t>
      </w:r>
      <w:hyperlink r:id="rId21" w:history="1">
        <w:r w:rsidRPr="00747861">
          <w:rPr>
            <w:rStyle w:val="Hyperlink"/>
            <w:rFonts w:ascii="Arial" w:hAnsi="Arial" w:cs="Arial"/>
            <w:sz w:val="24"/>
            <w:szCs w:val="24"/>
            <w:lang w:val="en-US" w:eastAsia="en-GB"/>
          </w:rPr>
          <w:t>Nita.Solanki@leicester.gov.uk</w:t>
        </w:r>
      </w:hyperlink>
      <w:r w:rsidRPr="00747861">
        <w:rPr>
          <w:rFonts w:ascii="Arial" w:hAnsi="Arial" w:cs="Arial"/>
          <w:sz w:val="24"/>
          <w:szCs w:val="24"/>
          <w:lang w:val="en-US" w:eastAsia="en-GB"/>
        </w:rPr>
        <w:t>&gt;; Cllr Padmini Chamund &lt;</w:t>
      </w:r>
      <w:hyperlink r:id="rId22" w:history="1">
        <w:r w:rsidRPr="00747861">
          <w:rPr>
            <w:rStyle w:val="Hyperlink"/>
            <w:rFonts w:ascii="Arial" w:hAnsi="Arial" w:cs="Arial"/>
            <w:sz w:val="24"/>
            <w:szCs w:val="24"/>
            <w:lang w:val="en-US" w:eastAsia="en-GB"/>
          </w:rPr>
          <w:t>Padmini.Chamund@leicester.gov.uk</w:t>
        </w:r>
      </w:hyperlink>
      <w:r w:rsidRPr="00747861">
        <w:rPr>
          <w:rFonts w:ascii="Arial" w:hAnsi="Arial" w:cs="Arial"/>
          <w:sz w:val="24"/>
          <w:szCs w:val="24"/>
          <w:lang w:val="en-US" w:eastAsia="en-GB"/>
        </w:rPr>
        <w:t>&gt;; Cllr Mahendra Valand &lt;</w:t>
      </w:r>
      <w:hyperlink r:id="rId23" w:history="1">
        <w:r w:rsidRPr="00747861">
          <w:rPr>
            <w:rStyle w:val="Hyperlink"/>
            <w:rFonts w:ascii="Arial" w:hAnsi="Arial" w:cs="Arial"/>
            <w:sz w:val="24"/>
            <w:szCs w:val="24"/>
            <w:lang w:val="en-US" w:eastAsia="en-GB"/>
          </w:rPr>
          <w:t>Mahendra.Valand@leicester.gov.uk</w:t>
        </w:r>
      </w:hyperlink>
      <w:r w:rsidRPr="00747861">
        <w:rPr>
          <w:rFonts w:ascii="Arial" w:hAnsi="Arial" w:cs="Arial"/>
          <w:sz w:val="24"/>
          <w:szCs w:val="24"/>
          <w:lang w:val="en-US" w:eastAsia="en-GB"/>
        </w:rPr>
        <w:t>&gt;</w:t>
      </w:r>
      <w:r w:rsidRPr="00747861">
        <w:rPr>
          <w:rFonts w:ascii="Arial" w:hAnsi="Arial" w:cs="Arial"/>
          <w:sz w:val="24"/>
          <w:szCs w:val="24"/>
          <w:lang w:val="en-US" w:eastAsia="en-GB"/>
        </w:rPr>
        <w:br/>
      </w:r>
      <w:r w:rsidRPr="00747861">
        <w:rPr>
          <w:rFonts w:ascii="Arial" w:hAnsi="Arial" w:cs="Arial"/>
          <w:b/>
          <w:bCs/>
          <w:sz w:val="24"/>
          <w:szCs w:val="24"/>
          <w:lang w:val="en-US" w:eastAsia="en-GB"/>
        </w:rPr>
        <w:t>Subject:</w:t>
      </w:r>
      <w:r w:rsidRPr="00747861">
        <w:rPr>
          <w:rFonts w:ascii="Arial" w:hAnsi="Arial" w:cs="Arial"/>
          <w:sz w:val="24"/>
          <w:szCs w:val="24"/>
          <w:lang w:val="en-US" w:eastAsia="en-GB"/>
        </w:rPr>
        <w:t xml:space="preserve"> </w:t>
      </w:r>
      <w:proofErr w:type="spellStart"/>
      <w:r w:rsidRPr="00747861">
        <w:rPr>
          <w:rFonts w:ascii="Arial" w:hAnsi="Arial" w:cs="Arial"/>
          <w:sz w:val="24"/>
          <w:szCs w:val="24"/>
          <w:lang w:val="en-US" w:eastAsia="en-GB"/>
        </w:rPr>
        <w:t>Todays</w:t>
      </w:r>
      <w:proofErr w:type="spellEnd"/>
      <w:r w:rsidRPr="00747861">
        <w:rPr>
          <w:rFonts w:ascii="Arial" w:hAnsi="Arial" w:cs="Arial"/>
          <w:sz w:val="24"/>
          <w:szCs w:val="24"/>
          <w:lang w:val="en-US" w:eastAsia="en-GB"/>
        </w:rPr>
        <w:t xml:space="preserve"> Meeting - </w:t>
      </w:r>
      <w:proofErr w:type="spellStart"/>
      <w:r w:rsidRPr="00747861">
        <w:rPr>
          <w:rFonts w:ascii="Arial" w:hAnsi="Arial" w:cs="Arial"/>
          <w:sz w:val="24"/>
          <w:szCs w:val="24"/>
          <w:lang w:val="en-US" w:eastAsia="en-GB"/>
        </w:rPr>
        <w:t>Cossington</w:t>
      </w:r>
      <w:proofErr w:type="spellEnd"/>
      <w:r w:rsidRPr="00747861">
        <w:rPr>
          <w:rFonts w:ascii="Arial" w:hAnsi="Arial" w:cs="Arial"/>
          <w:sz w:val="24"/>
          <w:szCs w:val="24"/>
          <w:lang w:val="en-US" w:eastAsia="en-GB"/>
        </w:rPr>
        <w:t xml:space="preserve"> Rec</w:t>
      </w:r>
    </w:p>
    <w:p w14:paraId="3FF24A3C" w14:textId="77777777" w:rsidR="00C1706B" w:rsidRPr="00747861" w:rsidRDefault="00C1706B" w:rsidP="00C1706B">
      <w:pPr>
        <w:spacing w:after="0" w:line="240" w:lineRule="auto"/>
        <w:rPr>
          <w:rFonts w:ascii="Arial" w:hAnsi="Arial" w:cs="Arial"/>
          <w:sz w:val="24"/>
          <w:szCs w:val="24"/>
        </w:rPr>
      </w:pPr>
    </w:p>
    <w:p w14:paraId="4D16B271" w14:textId="77777777" w:rsidR="00C1706B" w:rsidRPr="00747861" w:rsidRDefault="00C1706B" w:rsidP="00C1706B">
      <w:pPr>
        <w:spacing w:after="0" w:line="240" w:lineRule="auto"/>
        <w:rPr>
          <w:rFonts w:ascii="Arial" w:hAnsi="Arial" w:cs="Arial"/>
          <w:sz w:val="24"/>
          <w:szCs w:val="24"/>
        </w:rPr>
      </w:pPr>
      <w:r w:rsidRPr="00747861">
        <w:rPr>
          <w:rFonts w:ascii="Arial" w:hAnsi="Arial" w:cs="Arial"/>
          <w:sz w:val="24"/>
          <w:szCs w:val="24"/>
        </w:rPr>
        <w:t>Dear Councillors</w:t>
      </w:r>
    </w:p>
    <w:p w14:paraId="7AC8804C" w14:textId="77777777" w:rsidR="00C1706B" w:rsidRPr="00747861" w:rsidRDefault="00C1706B" w:rsidP="00C1706B">
      <w:pPr>
        <w:spacing w:after="0" w:line="240" w:lineRule="auto"/>
        <w:rPr>
          <w:rFonts w:ascii="Arial" w:hAnsi="Arial" w:cs="Arial"/>
          <w:sz w:val="24"/>
          <w:szCs w:val="24"/>
        </w:rPr>
      </w:pPr>
    </w:p>
    <w:p w14:paraId="78EEEF59" w14:textId="77777777" w:rsidR="00C1706B" w:rsidRPr="00747861" w:rsidRDefault="00C1706B" w:rsidP="00C1706B">
      <w:pPr>
        <w:spacing w:after="0" w:line="240" w:lineRule="auto"/>
        <w:rPr>
          <w:rFonts w:ascii="Arial" w:hAnsi="Arial" w:cs="Arial"/>
          <w:sz w:val="24"/>
          <w:szCs w:val="24"/>
        </w:rPr>
      </w:pPr>
      <w:r w:rsidRPr="00747861">
        <w:rPr>
          <w:rFonts w:ascii="Arial" w:hAnsi="Arial" w:cs="Arial"/>
          <w:sz w:val="24"/>
          <w:szCs w:val="24"/>
        </w:rPr>
        <w:t>Please find attached a summary of the amendments agreed upon today, excuse the format but it at least captures simply the amendments.</w:t>
      </w:r>
    </w:p>
    <w:p w14:paraId="01612066" w14:textId="77777777" w:rsidR="00C1706B" w:rsidRPr="00747861" w:rsidRDefault="00C1706B" w:rsidP="00C1706B">
      <w:pPr>
        <w:spacing w:after="0" w:line="240" w:lineRule="auto"/>
        <w:rPr>
          <w:rFonts w:ascii="Arial" w:hAnsi="Arial" w:cs="Arial"/>
          <w:sz w:val="24"/>
          <w:szCs w:val="24"/>
        </w:rPr>
      </w:pPr>
    </w:p>
    <w:p w14:paraId="06248E4C" w14:textId="5ECE1E8D" w:rsidR="00C1706B" w:rsidRPr="00747861" w:rsidRDefault="005108B1" w:rsidP="00C1706B">
      <w:pPr>
        <w:spacing w:after="0" w:line="240" w:lineRule="auto"/>
        <w:rPr>
          <w:rFonts w:ascii="Arial" w:hAnsi="Arial" w:cs="Arial"/>
          <w:sz w:val="24"/>
          <w:szCs w:val="24"/>
        </w:rPr>
      </w:pPr>
      <w:r>
        <w:rPr>
          <w:rFonts w:ascii="Arial" w:hAnsi="Arial" w:cs="Arial"/>
          <w:sz w:val="24"/>
          <w:szCs w:val="24"/>
        </w:rPr>
        <w:t xml:space="preserve">         </w:t>
      </w:r>
      <w:r w:rsidR="00C1706B" w:rsidRPr="00747861">
        <w:rPr>
          <w:rFonts w:ascii="Arial" w:hAnsi="Arial" w:cs="Arial"/>
          <w:sz w:val="24"/>
          <w:szCs w:val="24"/>
        </w:rPr>
        <w:t>will price up the additional ground works required and send to Piara and myself hopefully there may be some section 106 funding available to help cover the overspend expected.</w:t>
      </w:r>
    </w:p>
    <w:p w14:paraId="4373B7A7" w14:textId="77777777" w:rsidR="00C1706B" w:rsidRPr="00747861" w:rsidRDefault="00C1706B" w:rsidP="00C1706B">
      <w:pPr>
        <w:spacing w:after="0" w:line="240" w:lineRule="auto"/>
        <w:rPr>
          <w:rFonts w:ascii="Arial" w:hAnsi="Arial" w:cs="Arial"/>
          <w:sz w:val="24"/>
          <w:szCs w:val="24"/>
        </w:rPr>
      </w:pPr>
    </w:p>
    <w:p w14:paraId="49594FED" w14:textId="3B8A94E5" w:rsidR="00C1706B" w:rsidRPr="00747861" w:rsidRDefault="00C1706B" w:rsidP="00C1706B">
      <w:pPr>
        <w:spacing w:after="0" w:line="240" w:lineRule="auto"/>
        <w:rPr>
          <w:rFonts w:ascii="Arial" w:hAnsi="Arial" w:cs="Arial"/>
          <w:sz w:val="24"/>
          <w:szCs w:val="24"/>
        </w:rPr>
      </w:pPr>
      <w:r w:rsidRPr="00747861">
        <w:rPr>
          <w:rFonts w:ascii="Arial" w:hAnsi="Arial" w:cs="Arial"/>
          <w:sz w:val="24"/>
          <w:szCs w:val="24"/>
        </w:rPr>
        <w:t xml:space="preserve">The Holi concrete square proposed by councillors will require further funding, its final location will need to be agreed with </w:t>
      </w:r>
      <w:r w:rsidR="005108B1">
        <w:rPr>
          <w:rFonts w:ascii="Arial" w:hAnsi="Arial" w:cs="Arial"/>
          <w:sz w:val="24"/>
          <w:szCs w:val="24"/>
        </w:rPr>
        <w:t xml:space="preserve">        </w:t>
      </w:r>
      <w:r w:rsidRPr="00747861">
        <w:rPr>
          <w:rFonts w:ascii="Arial" w:hAnsi="Arial" w:cs="Arial"/>
          <w:sz w:val="24"/>
          <w:szCs w:val="24"/>
        </w:rPr>
        <w:t xml:space="preserve"> as Parks Development Manager, </w:t>
      </w:r>
      <w:r w:rsidR="005108B1">
        <w:rPr>
          <w:rFonts w:ascii="Arial" w:hAnsi="Arial" w:cs="Arial"/>
          <w:sz w:val="24"/>
          <w:szCs w:val="24"/>
        </w:rPr>
        <w:t xml:space="preserve">        </w:t>
      </w:r>
      <w:r w:rsidRPr="00747861">
        <w:rPr>
          <w:rFonts w:ascii="Arial" w:hAnsi="Arial" w:cs="Arial"/>
          <w:sz w:val="24"/>
          <w:szCs w:val="24"/>
        </w:rPr>
        <w:t>will again provide quote.</w:t>
      </w:r>
    </w:p>
    <w:p w14:paraId="025C11EA" w14:textId="6F017C16" w:rsidR="00C1706B" w:rsidRPr="00747861" w:rsidRDefault="00C1706B" w:rsidP="00C1706B">
      <w:pPr>
        <w:spacing w:after="0" w:line="240" w:lineRule="auto"/>
        <w:rPr>
          <w:rFonts w:ascii="Arial" w:hAnsi="Arial" w:cs="Arial"/>
          <w:sz w:val="24"/>
          <w:szCs w:val="24"/>
        </w:rPr>
      </w:pPr>
      <w:r w:rsidRPr="00747861">
        <w:rPr>
          <w:rFonts w:ascii="Arial" w:hAnsi="Arial" w:cs="Arial"/>
          <w:sz w:val="24"/>
          <w:szCs w:val="24"/>
        </w:rPr>
        <w:t xml:space="preserve">If funding to cover the cost of this can be obtained </w:t>
      </w:r>
      <w:r w:rsidR="005108B1">
        <w:rPr>
          <w:rFonts w:ascii="Arial" w:hAnsi="Arial" w:cs="Arial"/>
          <w:sz w:val="24"/>
          <w:szCs w:val="24"/>
        </w:rPr>
        <w:t xml:space="preserve">        </w:t>
      </w:r>
      <w:r w:rsidRPr="00747861">
        <w:rPr>
          <w:rFonts w:ascii="Arial" w:hAnsi="Arial" w:cs="Arial"/>
          <w:sz w:val="24"/>
          <w:szCs w:val="24"/>
        </w:rPr>
        <w:t xml:space="preserve"> maybe able to incorporate installation of this into same work schedule, if not it may have to be re booked in for a later date.  </w:t>
      </w:r>
    </w:p>
    <w:p w14:paraId="2127F72E" w14:textId="77777777" w:rsidR="00C1706B" w:rsidRPr="00747861" w:rsidRDefault="00C1706B" w:rsidP="00C1706B">
      <w:pPr>
        <w:spacing w:after="0" w:line="240" w:lineRule="auto"/>
        <w:rPr>
          <w:rFonts w:ascii="Arial" w:hAnsi="Arial" w:cs="Arial"/>
          <w:sz w:val="24"/>
          <w:szCs w:val="24"/>
        </w:rPr>
      </w:pPr>
      <w:r w:rsidRPr="00747861">
        <w:rPr>
          <w:rFonts w:ascii="Arial" w:hAnsi="Arial" w:cs="Arial"/>
          <w:sz w:val="24"/>
          <w:szCs w:val="24"/>
        </w:rPr>
        <w:t>As always we will need to check with Festivals and Events that its final proposed location wont impact on the sites annual large events programme delivery.</w:t>
      </w:r>
    </w:p>
    <w:p w14:paraId="154269E5" w14:textId="77777777" w:rsidR="00C1706B" w:rsidRPr="00747861" w:rsidRDefault="00C1706B" w:rsidP="00C1706B">
      <w:pPr>
        <w:spacing w:after="0" w:line="240" w:lineRule="auto"/>
        <w:rPr>
          <w:rFonts w:ascii="Arial" w:hAnsi="Arial" w:cs="Arial"/>
          <w:sz w:val="24"/>
          <w:szCs w:val="24"/>
        </w:rPr>
      </w:pPr>
    </w:p>
    <w:p w14:paraId="2FE539EE" w14:textId="5ACEA19F" w:rsidR="00C1706B" w:rsidRPr="00747861" w:rsidRDefault="00C1706B" w:rsidP="00C1706B">
      <w:pPr>
        <w:spacing w:after="0" w:line="240" w:lineRule="auto"/>
        <w:rPr>
          <w:rFonts w:ascii="Arial" w:hAnsi="Arial" w:cs="Arial"/>
          <w:sz w:val="24"/>
          <w:szCs w:val="24"/>
        </w:rPr>
      </w:pPr>
      <w:r w:rsidRPr="00747861">
        <w:rPr>
          <w:rFonts w:ascii="Arial" w:hAnsi="Arial" w:cs="Arial"/>
          <w:sz w:val="24"/>
          <w:szCs w:val="24"/>
        </w:rPr>
        <w:t xml:space="preserve">Public notice letters to local residents informing them of the work </w:t>
      </w:r>
      <w:r w:rsidR="005108B1">
        <w:rPr>
          <w:rFonts w:ascii="Arial" w:hAnsi="Arial" w:cs="Arial"/>
          <w:sz w:val="24"/>
          <w:szCs w:val="24"/>
        </w:rPr>
        <w:t xml:space="preserve">will go out this week via        </w:t>
      </w:r>
      <w:r w:rsidRPr="00747861">
        <w:rPr>
          <w:rFonts w:ascii="Arial" w:hAnsi="Arial" w:cs="Arial"/>
          <w:sz w:val="24"/>
          <w:szCs w:val="24"/>
        </w:rPr>
        <w:t xml:space="preserve">’s team in Highways and </w:t>
      </w:r>
      <w:r w:rsidR="005108B1">
        <w:rPr>
          <w:rFonts w:ascii="Arial" w:hAnsi="Arial" w:cs="Arial"/>
          <w:sz w:val="24"/>
          <w:szCs w:val="24"/>
        </w:rPr>
        <w:t xml:space="preserve">      </w:t>
      </w:r>
      <w:r w:rsidRPr="00747861">
        <w:rPr>
          <w:rFonts w:ascii="Arial" w:hAnsi="Arial" w:cs="Arial"/>
          <w:sz w:val="24"/>
          <w:szCs w:val="24"/>
        </w:rPr>
        <w:t xml:space="preserve"> will arrange for a copy to be placed into the onsite notice boards.</w:t>
      </w:r>
    </w:p>
    <w:p w14:paraId="07EC1ABC" w14:textId="77777777" w:rsidR="00C1706B" w:rsidRPr="00747861" w:rsidRDefault="00C1706B" w:rsidP="00C1706B">
      <w:pPr>
        <w:spacing w:after="0" w:line="240" w:lineRule="auto"/>
        <w:rPr>
          <w:rFonts w:ascii="Arial" w:hAnsi="Arial" w:cs="Arial"/>
          <w:sz w:val="24"/>
          <w:szCs w:val="24"/>
        </w:rPr>
      </w:pPr>
    </w:p>
    <w:p w14:paraId="07CA456A" w14:textId="77777777" w:rsidR="00C1706B" w:rsidRPr="00747861" w:rsidRDefault="00C1706B" w:rsidP="00C1706B">
      <w:pPr>
        <w:spacing w:after="0" w:line="240" w:lineRule="auto"/>
        <w:rPr>
          <w:rFonts w:ascii="Arial" w:hAnsi="Arial" w:cs="Arial"/>
          <w:sz w:val="24"/>
          <w:szCs w:val="24"/>
        </w:rPr>
      </w:pPr>
      <w:r w:rsidRPr="00747861">
        <w:rPr>
          <w:rFonts w:ascii="Arial" w:hAnsi="Arial" w:cs="Arial"/>
          <w:sz w:val="24"/>
          <w:szCs w:val="24"/>
        </w:rPr>
        <w:t xml:space="preserve">I think </w:t>
      </w:r>
      <w:proofErr w:type="spellStart"/>
      <w:r w:rsidRPr="00747861">
        <w:rPr>
          <w:rFonts w:ascii="Arial" w:hAnsi="Arial" w:cs="Arial"/>
          <w:sz w:val="24"/>
          <w:szCs w:val="24"/>
        </w:rPr>
        <w:t>were</w:t>
      </w:r>
      <w:proofErr w:type="spellEnd"/>
      <w:r w:rsidRPr="00747861">
        <w:rPr>
          <w:rFonts w:ascii="Arial" w:hAnsi="Arial" w:cs="Arial"/>
          <w:sz w:val="24"/>
          <w:szCs w:val="24"/>
        </w:rPr>
        <w:t xml:space="preserve"> all pleased to be able to work around the tree rather than remove and to reach a compromise that suits the majority.</w:t>
      </w:r>
    </w:p>
    <w:p w14:paraId="75D59FF0" w14:textId="77777777" w:rsidR="00C1706B" w:rsidRPr="00747861" w:rsidRDefault="00C1706B" w:rsidP="00C1706B">
      <w:pPr>
        <w:spacing w:after="0" w:line="240" w:lineRule="auto"/>
        <w:rPr>
          <w:rFonts w:ascii="Arial" w:hAnsi="Arial" w:cs="Arial"/>
          <w:sz w:val="24"/>
          <w:szCs w:val="24"/>
        </w:rPr>
      </w:pPr>
    </w:p>
    <w:p w14:paraId="1F65AF61" w14:textId="77777777" w:rsidR="00C1706B" w:rsidRPr="00747861" w:rsidRDefault="00C1706B" w:rsidP="00C1706B">
      <w:pPr>
        <w:spacing w:after="0" w:line="240" w:lineRule="auto"/>
        <w:rPr>
          <w:rFonts w:ascii="Arial" w:hAnsi="Arial" w:cs="Arial"/>
          <w:sz w:val="24"/>
          <w:szCs w:val="24"/>
        </w:rPr>
      </w:pPr>
      <w:r w:rsidRPr="00747861">
        <w:rPr>
          <w:rFonts w:ascii="Arial" w:hAnsi="Arial" w:cs="Arial"/>
          <w:sz w:val="24"/>
          <w:szCs w:val="24"/>
        </w:rPr>
        <w:t>In case you didn’t see it, I thought I would include the link to the Leicester Mercury article from the beginning of May about the pathway improvement project below.</w:t>
      </w:r>
    </w:p>
    <w:p w14:paraId="1B05D303" w14:textId="77777777" w:rsidR="00C1706B" w:rsidRPr="00747861" w:rsidRDefault="00C1706B" w:rsidP="00C1706B">
      <w:pPr>
        <w:spacing w:after="0" w:line="240" w:lineRule="auto"/>
        <w:rPr>
          <w:rFonts w:ascii="Arial" w:hAnsi="Arial" w:cs="Arial"/>
          <w:sz w:val="24"/>
          <w:szCs w:val="24"/>
        </w:rPr>
      </w:pPr>
    </w:p>
    <w:p w14:paraId="497CEB76" w14:textId="77777777" w:rsidR="00C1706B" w:rsidRPr="00747861" w:rsidRDefault="009C4320" w:rsidP="00C1706B">
      <w:pPr>
        <w:spacing w:after="0" w:line="240" w:lineRule="auto"/>
        <w:rPr>
          <w:rFonts w:ascii="Arial" w:hAnsi="Arial" w:cs="Arial"/>
          <w:sz w:val="24"/>
          <w:szCs w:val="24"/>
        </w:rPr>
      </w:pPr>
      <w:hyperlink r:id="rId24" w:history="1">
        <w:r w:rsidR="00C1706B" w:rsidRPr="00747861">
          <w:rPr>
            <w:rStyle w:val="Hyperlink"/>
            <w:rFonts w:ascii="Arial" w:hAnsi="Arial" w:cs="Arial"/>
            <w:sz w:val="24"/>
            <w:szCs w:val="24"/>
          </w:rPr>
          <w:t>https://www.leicestermercury.co.uk/news/leicester-news/cossington-recreation-ground-leicester-being-4098037</w:t>
        </w:r>
      </w:hyperlink>
    </w:p>
    <w:p w14:paraId="5861F1BF" w14:textId="77777777" w:rsidR="00C1706B" w:rsidRPr="00747861" w:rsidRDefault="00C1706B" w:rsidP="00C1706B">
      <w:pPr>
        <w:spacing w:after="0" w:line="240" w:lineRule="auto"/>
        <w:rPr>
          <w:rFonts w:ascii="Arial" w:hAnsi="Arial" w:cs="Arial"/>
          <w:sz w:val="24"/>
          <w:szCs w:val="24"/>
        </w:rPr>
      </w:pPr>
    </w:p>
    <w:p w14:paraId="40840B19" w14:textId="77777777" w:rsidR="00C1706B" w:rsidRPr="00747861" w:rsidRDefault="00C1706B" w:rsidP="00C1706B">
      <w:pPr>
        <w:spacing w:after="0" w:line="240" w:lineRule="auto"/>
        <w:rPr>
          <w:rFonts w:ascii="Arial" w:hAnsi="Arial" w:cs="Arial"/>
          <w:sz w:val="24"/>
          <w:szCs w:val="24"/>
        </w:rPr>
      </w:pPr>
      <w:r w:rsidRPr="00747861">
        <w:rPr>
          <w:rFonts w:ascii="Arial" w:hAnsi="Arial" w:cs="Arial"/>
          <w:sz w:val="24"/>
          <w:szCs w:val="24"/>
        </w:rPr>
        <w:t>I look forward to seeing the finished scheme and working with you all in the future.</w:t>
      </w:r>
    </w:p>
    <w:p w14:paraId="24AA8857" w14:textId="77777777" w:rsidR="00C1706B" w:rsidRPr="00747861" w:rsidRDefault="00C1706B" w:rsidP="00C1706B">
      <w:pPr>
        <w:spacing w:after="0" w:line="240" w:lineRule="auto"/>
        <w:rPr>
          <w:rFonts w:ascii="Arial" w:hAnsi="Arial" w:cs="Arial"/>
          <w:sz w:val="24"/>
          <w:szCs w:val="24"/>
        </w:rPr>
      </w:pPr>
    </w:p>
    <w:p w14:paraId="3D3D254E" w14:textId="6EE80E0E" w:rsidR="00C1706B" w:rsidRDefault="00C1706B" w:rsidP="00C1706B">
      <w:pPr>
        <w:spacing w:after="0" w:line="240" w:lineRule="auto"/>
        <w:rPr>
          <w:rFonts w:ascii="Arial" w:hAnsi="Arial" w:cs="Arial"/>
          <w:sz w:val="24"/>
          <w:szCs w:val="24"/>
        </w:rPr>
      </w:pPr>
      <w:r w:rsidRPr="00747861">
        <w:rPr>
          <w:rFonts w:ascii="Arial" w:hAnsi="Arial" w:cs="Arial"/>
          <w:sz w:val="24"/>
          <w:szCs w:val="24"/>
        </w:rPr>
        <w:t>Yours Sincerely</w:t>
      </w:r>
    </w:p>
    <w:p w14:paraId="57701882" w14:textId="77777777" w:rsidR="00ED000C" w:rsidRPr="00747861" w:rsidRDefault="00ED000C" w:rsidP="00C1706B">
      <w:pPr>
        <w:spacing w:after="0" w:line="240" w:lineRule="auto"/>
        <w:rPr>
          <w:rFonts w:ascii="Arial" w:hAnsi="Arial" w:cs="Arial"/>
          <w:sz w:val="24"/>
          <w:szCs w:val="24"/>
        </w:rPr>
      </w:pPr>
    </w:p>
    <w:p w14:paraId="6DCD07E9" w14:textId="77777777" w:rsidR="00C1706B" w:rsidRPr="00747861" w:rsidRDefault="00C1706B" w:rsidP="00C1706B">
      <w:pPr>
        <w:spacing w:after="0" w:line="240" w:lineRule="auto"/>
        <w:rPr>
          <w:rFonts w:ascii="Arial" w:hAnsi="Arial" w:cs="Arial"/>
          <w:sz w:val="24"/>
          <w:szCs w:val="24"/>
        </w:rPr>
      </w:pPr>
    </w:p>
    <w:p w14:paraId="638B4D9E" w14:textId="7ACEE9B0" w:rsidR="00C1706B" w:rsidRPr="00747861" w:rsidRDefault="00C1706B" w:rsidP="00C1706B">
      <w:pPr>
        <w:spacing w:after="0" w:line="240" w:lineRule="auto"/>
        <w:rPr>
          <w:rFonts w:ascii="Arial" w:hAnsi="Arial" w:cs="Arial"/>
          <w:sz w:val="24"/>
          <w:szCs w:val="24"/>
          <w:lang w:eastAsia="en-GB"/>
        </w:rPr>
      </w:pPr>
      <w:r w:rsidRPr="00747861">
        <w:rPr>
          <w:rFonts w:ascii="Arial" w:hAnsi="Arial" w:cs="Arial"/>
          <w:sz w:val="24"/>
          <w:szCs w:val="24"/>
          <w:lang w:eastAsia="en-GB"/>
        </w:rPr>
        <w:t xml:space="preserve">Parks &amp; Open Spaces </w:t>
      </w:r>
    </w:p>
    <w:p w14:paraId="722D8E06" w14:textId="441B499F" w:rsidR="00C1706B" w:rsidRPr="00747861" w:rsidRDefault="00C1706B" w:rsidP="00C1706B">
      <w:pPr>
        <w:spacing w:after="0" w:line="240" w:lineRule="auto"/>
        <w:rPr>
          <w:rFonts w:ascii="Arial" w:hAnsi="Arial" w:cs="Arial"/>
          <w:sz w:val="24"/>
          <w:szCs w:val="24"/>
          <w:lang w:eastAsia="en-GB"/>
        </w:rPr>
      </w:pPr>
      <w:r w:rsidRPr="00747861">
        <w:rPr>
          <w:rFonts w:ascii="Arial" w:hAnsi="Arial" w:cs="Arial"/>
          <w:sz w:val="24"/>
          <w:szCs w:val="24"/>
          <w:lang w:eastAsia="en-GB"/>
        </w:rPr>
        <w:t>0116 454</w:t>
      </w:r>
    </w:p>
    <w:p w14:paraId="58AE5E09" w14:textId="77777777" w:rsidR="00C1706B" w:rsidRPr="00747861" w:rsidRDefault="009C4320" w:rsidP="00C1706B">
      <w:pPr>
        <w:spacing w:after="0" w:line="240" w:lineRule="auto"/>
        <w:rPr>
          <w:rFonts w:ascii="Arial" w:hAnsi="Arial" w:cs="Arial"/>
          <w:sz w:val="24"/>
          <w:szCs w:val="24"/>
          <w:lang w:eastAsia="en-GB"/>
        </w:rPr>
      </w:pPr>
      <w:hyperlink r:id="rId25" w:history="1">
        <w:r w:rsidR="00C1706B" w:rsidRPr="00747861">
          <w:rPr>
            <w:rStyle w:val="Hyperlink"/>
            <w:rFonts w:ascii="Arial" w:hAnsi="Arial" w:cs="Arial"/>
            <w:sz w:val="24"/>
            <w:szCs w:val="24"/>
            <w:lang w:eastAsia="en-GB"/>
          </w:rPr>
          <w:t>www.leicester.gov.uk</w:t>
        </w:r>
      </w:hyperlink>
      <w:r w:rsidR="00C1706B" w:rsidRPr="00747861">
        <w:rPr>
          <w:rFonts w:ascii="Arial" w:hAnsi="Arial" w:cs="Arial"/>
          <w:sz w:val="24"/>
          <w:szCs w:val="24"/>
          <w:lang w:eastAsia="en-GB"/>
        </w:rPr>
        <w:t xml:space="preserve"> </w:t>
      </w:r>
    </w:p>
    <w:p w14:paraId="345A61CD" w14:textId="77777777" w:rsidR="00C1706B" w:rsidRDefault="00C1706B" w:rsidP="00C1706B">
      <w:r>
        <w:t>Amended Scheme Proposal – Site Visit with Councillors &amp; Residents 06/06/20 @ 11.00am</w:t>
      </w:r>
    </w:p>
    <w:p w14:paraId="0A66C9D8" w14:textId="77777777" w:rsidR="00C1706B" w:rsidRDefault="00C1706B" w:rsidP="00C1706B"/>
    <w:p w14:paraId="245A2B2D" w14:textId="77777777" w:rsidR="00C1706B" w:rsidRDefault="00C1706B" w:rsidP="00C1706B">
      <w:r>
        <w:rPr>
          <w:noProof/>
          <w:lang w:eastAsia="en-GB"/>
        </w:rPr>
        <mc:AlternateContent>
          <mc:Choice Requires="wps">
            <w:drawing>
              <wp:anchor distT="0" distB="0" distL="114300" distR="114300" simplePos="0" relativeHeight="251674624" behindDoc="0" locked="0" layoutInCell="1" allowOverlap="1" wp14:anchorId="1BC31D89" wp14:editId="2750DE66">
                <wp:simplePos x="0" y="0"/>
                <wp:positionH relativeFrom="column">
                  <wp:posOffset>3562350</wp:posOffset>
                </wp:positionH>
                <wp:positionV relativeFrom="paragraph">
                  <wp:posOffset>3487904</wp:posOffset>
                </wp:positionV>
                <wp:extent cx="142875" cy="157964"/>
                <wp:effectExtent l="0" t="0" r="28575" b="13970"/>
                <wp:wrapNone/>
                <wp:docPr id="4" name="Rectangle: Rounded Corners 4"/>
                <wp:cNvGraphicFramePr/>
                <a:graphic xmlns:a="http://schemas.openxmlformats.org/drawingml/2006/main">
                  <a:graphicData uri="http://schemas.microsoft.com/office/word/2010/wordprocessingShape">
                    <wps:wsp>
                      <wps:cNvSpPr/>
                      <wps:spPr>
                        <a:xfrm>
                          <a:off x="0" y="0"/>
                          <a:ext cx="142875" cy="157964"/>
                        </a:xfrm>
                        <a:prstGeom prst="roundRect">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847ABE6" id="Rectangle: Rounded Corners 4" o:spid="_x0000_s1026" style="position:absolute;margin-left:280.5pt;margin-top:274.65pt;width:11.25pt;height:1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" fillcolor="#ffc000" strokecolor="#2f528f" strokeweight="1pt">
                <v:stroke joinstyle="miter"/>
              </v:roundrect>
            </w:pict>
          </mc:Fallback>
        </mc:AlternateContent>
      </w:r>
      <w:r>
        <w:rPr>
          <w:noProof/>
          <w:lang w:eastAsia="en-GB"/>
        </w:rPr>
        <mc:AlternateContent>
          <mc:Choice Requires="wps">
            <w:drawing>
              <wp:anchor distT="0" distB="0" distL="114300" distR="114300" simplePos="0" relativeHeight="251676672" behindDoc="0" locked="0" layoutInCell="1" allowOverlap="1" wp14:anchorId="6470A96C" wp14:editId="5120812E">
                <wp:simplePos x="0" y="0"/>
                <wp:positionH relativeFrom="column">
                  <wp:posOffset>3266770</wp:posOffset>
                </wp:positionH>
                <wp:positionV relativeFrom="paragraph">
                  <wp:posOffset>3830320</wp:posOffset>
                </wp:positionV>
                <wp:extent cx="285750" cy="276225"/>
                <wp:effectExtent l="0" t="0" r="0" b="0"/>
                <wp:wrapNone/>
                <wp:docPr id="6" name="Multiplication Sign 6"/>
                <wp:cNvGraphicFramePr/>
                <a:graphic xmlns:a="http://schemas.openxmlformats.org/drawingml/2006/main">
                  <a:graphicData uri="http://schemas.microsoft.com/office/word/2010/wordprocessingShape">
                    <wps:wsp>
                      <wps:cNvSpPr/>
                      <wps:spPr>
                        <a:xfrm>
                          <a:off x="0" y="0"/>
                          <a:ext cx="285750" cy="276225"/>
                        </a:xfrm>
                        <a:prstGeom prst="mathMultiply">
                          <a:avLst/>
                        </a:prstGeom>
                        <a:solidFill>
                          <a:srgbClr val="44546A">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252986" id="Multiplication Sign 6" o:spid="_x0000_s1026" style="position:absolute;margin-left:257.25pt;margin-top:301.6pt;width:22.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" path="m46053,89698l91207,42987r51668,49945l194543,42987r45154,46711l189613,138113r50084,48414l194543,233238,142875,183293,91207,233238,46053,186527,96137,138113,46053,89698xe" fillcolor="#adb9ca" strokecolor="#2f528f" strokeweight="1pt">
                <v:stroke joinstyle="miter"/>
                <v:path arrowok="t" o:connecttype="custom" o:connectlocs="46053,89698;91207,42987;142875,92932;194543,42987;239697,89698;189613,138113;239697,186527;194543,233238;142875,183293;91207,233238;46053,186527;96137,138113;46053,89698" o:connectangles="0,0,0,0,0,0,0,0,0,0,0,0,0"/>
              </v:shape>
            </w:pict>
          </mc:Fallback>
        </mc:AlternateContent>
      </w:r>
      <w:r>
        <w:rPr>
          <w:noProof/>
          <w:lang w:eastAsia="en-GB"/>
        </w:rPr>
        <mc:AlternateContent>
          <mc:Choice Requires="wps">
            <w:drawing>
              <wp:anchor distT="0" distB="0" distL="114300" distR="114300" simplePos="0" relativeHeight="251680768" behindDoc="0" locked="0" layoutInCell="1" allowOverlap="1" wp14:anchorId="67089F98" wp14:editId="50DF7AE9">
                <wp:simplePos x="0" y="0"/>
                <wp:positionH relativeFrom="column">
                  <wp:posOffset>4191000</wp:posOffset>
                </wp:positionH>
                <wp:positionV relativeFrom="paragraph">
                  <wp:posOffset>3963670</wp:posOffset>
                </wp:positionV>
                <wp:extent cx="266700" cy="228600"/>
                <wp:effectExtent l="0" t="0" r="19050" b="19050"/>
                <wp:wrapNone/>
                <wp:docPr id="11" name="Oval 11"/>
                <wp:cNvGraphicFramePr/>
                <a:graphic xmlns:a="http://schemas.openxmlformats.org/drawingml/2006/main">
                  <a:graphicData uri="http://schemas.microsoft.com/office/word/2010/wordprocessingShape">
                    <wps:wsp>
                      <wps:cNvSpPr/>
                      <wps:spPr>
                        <a:xfrm>
                          <a:off x="0" y="0"/>
                          <a:ext cx="266700" cy="228600"/>
                        </a:xfrm>
                        <a:prstGeom prst="ellipse">
                          <a:avLst/>
                        </a:prstGeom>
                        <a:solidFill>
                          <a:sysClr val="window" lastClr="FFFFFF">
                            <a:lumMod val="95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7B3C8A6" id="Oval 11" o:spid="_x0000_s1026" style="position:absolute;margin-left:330pt;margin-top:312.1pt;width:21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" fillcolor="#f2f2f2" strokecolor="#2f528f" strokeweight="1pt">
                <v:stroke joinstyle="miter"/>
              </v:oval>
            </w:pict>
          </mc:Fallback>
        </mc:AlternateContent>
      </w:r>
      <w:r>
        <w:rPr>
          <w:noProof/>
          <w:lang w:eastAsia="en-GB"/>
        </w:rPr>
        <mc:AlternateContent>
          <mc:Choice Requires="wps">
            <w:drawing>
              <wp:anchor distT="0" distB="0" distL="114300" distR="114300" simplePos="0" relativeHeight="251678720" behindDoc="0" locked="0" layoutInCell="1" allowOverlap="1" wp14:anchorId="287B1DAE" wp14:editId="162E584E">
                <wp:simplePos x="0" y="0"/>
                <wp:positionH relativeFrom="column">
                  <wp:posOffset>3101385</wp:posOffset>
                </wp:positionH>
                <wp:positionV relativeFrom="paragraph">
                  <wp:posOffset>3662580</wp:posOffset>
                </wp:positionV>
                <wp:extent cx="134048" cy="230456"/>
                <wp:effectExtent l="57150" t="38100" r="0" b="17780"/>
                <wp:wrapNone/>
                <wp:docPr id="8" name="Flowchart: Extract 8"/>
                <wp:cNvGraphicFramePr/>
                <a:graphic xmlns:a="http://schemas.openxmlformats.org/drawingml/2006/main">
                  <a:graphicData uri="http://schemas.microsoft.com/office/word/2010/wordprocessingShape">
                    <wps:wsp>
                      <wps:cNvSpPr/>
                      <wps:spPr>
                        <a:xfrm rot="9893767">
                          <a:off x="0" y="0"/>
                          <a:ext cx="134048" cy="230456"/>
                        </a:xfrm>
                        <a:prstGeom prst="flowChartExtra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CEA357" id="_x0000_t127" coordsize="21600,21600" o:spt="127" path="m10800,l21600,21600,,21600xe">
                <v:stroke joinstyle="miter"/>
                <v:path gradientshapeok="t" o:connecttype="custom" o:connectlocs="10800,0;5400,10800;10800,21600;16200,10800" textboxrect="5400,10800,16200,21600"/>
              </v:shapetype>
              <v:shape id="Flowchart: Extract 8" o:spid="_x0000_s1026" type="#_x0000_t127" style="position:absolute;margin-left:244.2pt;margin-top:288.4pt;width:10.55pt;height:18.15pt;rotation:10806632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" fillcolor="yellow" strokecolor="#2f528f" strokeweight="1pt"/>
            </w:pict>
          </mc:Fallback>
        </mc:AlternateContent>
      </w:r>
      <w:r>
        <w:rPr>
          <w:noProof/>
          <w:lang w:eastAsia="en-GB"/>
        </w:rPr>
        <mc:AlternateContent>
          <mc:Choice Requires="wps">
            <w:drawing>
              <wp:anchor distT="0" distB="0" distL="114300" distR="114300" simplePos="0" relativeHeight="251672576" behindDoc="0" locked="0" layoutInCell="1" allowOverlap="1" wp14:anchorId="0AFE75BE" wp14:editId="5EF79F7C">
                <wp:simplePos x="0" y="0"/>
                <wp:positionH relativeFrom="column">
                  <wp:posOffset>3037840</wp:posOffset>
                </wp:positionH>
                <wp:positionV relativeFrom="paragraph">
                  <wp:posOffset>858520</wp:posOffset>
                </wp:positionV>
                <wp:extent cx="238125" cy="3209925"/>
                <wp:effectExtent l="76200" t="19050" r="66675" b="85725"/>
                <wp:wrapNone/>
                <wp:docPr id="3" name="Straight Arrow Connector 3"/>
                <wp:cNvGraphicFramePr/>
                <a:graphic xmlns:a="http://schemas.openxmlformats.org/drawingml/2006/main">
                  <a:graphicData uri="http://schemas.microsoft.com/office/word/2010/wordprocessingShape">
                    <wps:wsp>
                      <wps:cNvCnPr/>
                      <wps:spPr>
                        <a:xfrm>
                          <a:off x="0" y="0"/>
                          <a:ext cx="238125" cy="320992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9E6DB8" id="_x0000_t32" coordsize="21600,21600" o:spt="32" o:oned="t" path="m,l21600,21600e" filled="f">
                <v:path arrowok="t" fillok="f" o:connecttype="none"/>
                <o:lock v:ext="edit" shapetype="t"/>
              </v:shapetype>
              <v:shape id="Straight Arrow Connector 3" o:spid="_x0000_s1026" type="#_x0000_t32" style="position:absolute;margin-left:239.2pt;margin-top:67.6pt;width:18.75pt;height:25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" strokecolor="#ed7d31" strokeweight="1.5pt">
                <v:stroke endarrow="block" joinstyle="miter"/>
              </v:shape>
            </w:pict>
          </mc:Fallback>
        </mc:AlternateContent>
      </w:r>
      <w:r w:rsidRPr="00D231BC">
        <w:rPr>
          <w:noProof/>
          <w:lang w:eastAsia="en-GB"/>
        </w:rPr>
        <w:drawing>
          <wp:inline distT="0" distB="0" distL="0" distR="0" wp14:anchorId="5CAE515B" wp14:editId="2673ECD2">
            <wp:extent cx="5731510" cy="48215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821555"/>
                    </a:xfrm>
                    <a:prstGeom prst="rect">
                      <a:avLst/>
                    </a:prstGeom>
                  </pic:spPr>
                </pic:pic>
              </a:graphicData>
            </a:graphic>
          </wp:inline>
        </w:drawing>
      </w:r>
    </w:p>
    <w:p w14:paraId="323730AB" w14:textId="77777777" w:rsidR="00C1706B" w:rsidRDefault="00C1706B" w:rsidP="00C1706B"/>
    <w:p w14:paraId="0A52E95D" w14:textId="77777777" w:rsidR="00C1706B" w:rsidRPr="00D52D5F" w:rsidRDefault="00C1706B" w:rsidP="00C1706B">
      <w:pPr>
        <w:rPr>
          <w:u w:val="single"/>
        </w:rPr>
      </w:pPr>
      <w:r w:rsidRPr="00D52D5F">
        <w:rPr>
          <w:u w:val="single"/>
        </w:rPr>
        <w:t>Key</w:t>
      </w:r>
    </w:p>
    <w:p w14:paraId="29CF5513" w14:textId="77777777" w:rsidR="00C1706B" w:rsidRDefault="00C1706B" w:rsidP="00C1706B">
      <w:pPr>
        <w:tabs>
          <w:tab w:val="left" w:pos="945"/>
        </w:tabs>
      </w:pPr>
      <w:r>
        <w:rPr>
          <w:noProof/>
          <w:lang w:eastAsia="en-GB"/>
        </w:rPr>
        <mc:AlternateContent>
          <mc:Choice Requires="wps">
            <w:drawing>
              <wp:anchor distT="0" distB="0" distL="114300" distR="114300" simplePos="0" relativeHeight="251673600" behindDoc="0" locked="0" layoutInCell="1" allowOverlap="1" wp14:anchorId="4851092F" wp14:editId="67DA2232">
                <wp:simplePos x="0" y="0"/>
                <wp:positionH relativeFrom="column">
                  <wp:posOffset>9525</wp:posOffset>
                </wp:positionH>
                <wp:positionV relativeFrom="paragraph">
                  <wp:posOffset>67311</wp:posOffset>
                </wp:positionV>
                <wp:extent cx="419100" cy="0"/>
                <wp:effectExtent l="57150" t="38100" r="57150" b="95250"/>
                <wp:wrapNone/>
                <wp:docPr id="5" name="Straight Connector 5"/>
                <wp:cNvGraphicFramePr/>
                <a:graphic xmlns:a="http://schemas.openxmlformats.org/drawingml/2006/main">
                  <a:graphicData uri="http://schemas.microsoft.com/office/word/2010/wordprocessingShape">
                    <wps:wsp>
                      <wps:cNvCnPr/>
                      <wps:spPr>
                        <a:xfrm>
                          <a:off x="0" y="0"/>
                          <a:ext cx="419100" cy="0"/>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8CEBFE" id="Straight Connector 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5.3pt" to="33.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" strokecolor="#ed7d31" strokeweight="1.5pt">
                <v:stroke joinstyle="miter"/>
              </v:line>
            </w:pict>
          </mc:Fallback>
        </mc:AlternateContent>
      </w:r>
      <w:r>
        <w:tab/>
        <w:t>New Footpath Installation Line</w:t>
      </w:r>
    </w:p>
    <w:p w14:paraId="11FF8DE6" w14:textId="77777777" w:rsidR="00C1706B" w:rsidRDefault="00C1706B" w:rsidP="00C1706B">
      <w:pPr>
        <w:tabs>
          <w:tab w:val="left" w:pos="945"/>
        </w:tabs>
      </w:pPr>
      <w:r>
        <w:rPr>
          <w:noProof/>
          <w:lang w:eastAsia="en-GB"/>
        </w:rPr>
        <mc:AlternateContent>
          <mc:Choice Requires="wps">
            <w:drawing>
              <wp:anchor distT="0" distB="0" distL="114300" distR="114300" simplePos="0" relativeHeight="251675648" behindDoc="0" locked="0" layoutInCell="1" allowOverlap="1" wp14:anchorId="365EB500" wp14:editId="6A529CDC">
                <wp:simplePos x="0" y="0"/>
                <wp:positionH relativeFrom="column">
                  <wp:posOffset>0</wp:posOffset>
                </wp:positionH>
                <wp:positionV relativeFrom="paragraph">
                  <wp:posOffset>0</wp:posOffset>
                </wp:positionV>
                <wp:extent cx="104775" cy="104775"/>
                <wp:effectExtent l="0" t="0" r="28575" b="28575"/>
                <wp:wrapNone/>
                <wp:docPr id="7" name="Rectangle: Rounded Corners 7"/>
                <wp:cNvGraphicFramePr/>
                <a:graphic xmlns:a="http://schemas.openxmlformats.org/drawingml/2006/main">
                  <a:graphicData uri="http://schemas.microsoft.com/office/word/2010/wordprocessingShape">
                    <wps:wsp>
                      <wps:cNvSpPr/>
                      <wps:spPr>
                        <a:xfrm>
                          <a:off x="0" y="0"/>
                          <a:ext cx="104775" cy="104775"/>
                        </a:xfrm>
                        <a:prstGeom prst="roundRect">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17AD3A1" id="Rectangle: Rounded Corners 7" o:spid="_x0000_s1026" style="position:absolute;margin-left:0;margin-top:0;width:8.25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" fillcolor="#ffc000" strokecolor="#385d8a" strokeweight="2pt"/>
            </w:pict>
          </mc:Fallback>
        </mc:AlternateContent>
      </w:r>
      <w:r>
        <w:tab/>
        <w:t>Shelter to be relocated further along same pathway, near to Tree No 31</w:t>
      </w:r>
    </w:p>
    <w:p w14:paraId="13F37BC9" w14:textId="77777777" w:rsidR="00C1706B" w:rsidRDefault="00C1706B" w:rsidP="00C1706B">
      <w:pPr>
        <w:tabs>
          <w:tab w:val="left" w:pos="1335"/>
        </w:tabs>
      </w:pPr>
      <w:r>
        <w:rPr>
          <w:noProof/>
          <w:lang w:eastAsia="en-GB"/>
        </w:rPr>
        <mc:AlternateContent>
          <mc:Choice Requires="wps">
            <w:drawing>
              <wp:anchor distT="0" distB="0" distL="114300" distR="114300" simplePos="0" relativeHeight="251677696" behindDoc="0" locked="0" layoutInCell="1" allowOverlap="1" wp14:anchorId="7E589848" wp14:editId="27D705BB">
                <wp:simplePos x="0" y="0"/>
                <wp:positionH relativeFrom="column">
                  <wp:posOffset>0</wp:posOffset>
                </wp:positionH>
                <wp:positionV relativeFrom="paragraph">
                  <wp:posOffset>0</wp:posOffset>
                </wp:positionV>
                <wp:extent cx="180975" cy="200025"/>
                <wp:effectExtent l="0" t="0" r="9525" b="9525"/>
                <wp:wrapNone/>
                <wp:docPr id="9" name="Multiplication Sign 9"/>
                <wp:cNvGraphicFramePr/>
                <a:graphic xmlns:a="http://schemas.openxmlformats.org/drawingml/2006/main">
                  <a:graphicData uri="http://schemas.microsoft.com/office/word/2010/wordprocessingShape">
                    <wps:wsp>
                      <wps:cNvSpPr/>
                      <wps:spPr>
                        <a:xfrm>
                          <a:off x="0" y="0"/>
                          <a:ext cx="180975" cy="200025"/>
                        </a:xfrm>
                        <a:prstGeom prst="mathMultiply">
                          <a:avLst/>
                        </a:prstGeom>
                        <a:solidFill>
                          <a:srgbClr val="1F497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951DF1" id="Multiplication Sign 9" o:spid="_x0000_s1026" style="position:absolute;margin-left:0;margin-top:0;width:14.2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" path="m27684,62320l59248,33762,90488,68291,121727,33762r31564,28558l119188,100013r34103,37692l121727,166263,90488,131734,59248,166263,27684,137705,61787,100013,27684,62320xe" fillcolor="#8eb4e3" strokecolor="#385d8a" strokeweight="2pt">
                <v:path arrowok="t" o:connecttype="custom" o:connectlocs="27684,62320;59248,33762;90488,68291;121727,33762;153291,62320;119188,100013;153291,137705;121727,166263;90488,131734;59248,166263;27684,137705;61787,100013;27684,62320" o:connectangles="0,0,0,0,0,0,0,0,0,0,0,0,0"/>
              </v:shape>
            </w:pict>
          </mc:Fallback>
        </mc:AlternateContent>
      </w:r>
      <w:r>
        <w:t xml:space="preserve">                   Grass Bund/raised bank to be filled in to encourage people to utilise new pathway, </w:t>
      </w:r>
    </w:p>
    <w:p w14:paraId="7EE08F94" w14:textId="77777777" w:rsidR="00C1706B" w:rsidRDefault="00C1706B" w:rsidP="00C1706B">
      <w:pPr>
        <w:tabs>
          <w:tab w:val="left" w:pos="1335"/>
        </w:tabs>
      </w:pPr>
      <w:r>
        <w:t xml:space="preserve">                   Rather than continue to use the exiting desire line .</w:t>
      </w:r>
    </w:p>
    <w:p w14:paraId="07F11E80" w14:textId="77777777" w:rsidR="00C1706B" w:rsidRDefault="00C1706B" w:rsidP="00C1706B">
      <w:pPr>
        <w:tabs>
          <w:tab w:val="left" w:pos="1335"/>
        </w:tabs>
      </w:pPr>
      <w:r>
        <w:rPr>
          <w:noProof/>
          <w:lang w:eastAsia="en-GB"/>
        </w:rPr>
        <mc:AlternateContent>
          <mc:Choice Requires="wps">
            <w:drawing>
              <wp:anchor distT="0" distB="0" distL="114300" distR="114300" simplePos="0" relativeHeight="251679744" behindDoc="0" locked="0" layoutInCell="1" allowOverlap="1" wp14:anchorId="7F03AF45" wp14:editId="4B67F030">
                <wp:simplePos x="0" y="0"/>
                <wp:positionH relativeFrom="column">
                  <wp:posOffset>0</wp:posOffset>
                </wp:positionH>
                <wp:positionV relativeFrom="paragraph">
                  <wp:posOffset>37465</wp:posOffset>
                </wp:positionV>
                <wp:extent cx="134048" cy="230456"/>
                <wp:effectExtent l="19050" t="19050" r="18415" b="17780"/>
                <wp:wrapNone/>
                <wp:docPr id="10" name="Flowchart: Extract 10"/>
                <wp:cNvGraphicFramePr/>
                <a:graphic xmlns:a="http://schemas.openxmlformats.org/drawingml/2006/main">
                  <a:graphicData uri="http://schemas.microsoft.com/office/word/2010/wordprocessingShape">
                    <wps:wsp>
                      <wps:cNvSpPr/>
                      <wps:spPr>
                        <a:xfrm rot="10645945">
                          <a:off x="0" y="0"/>
                          <a:ext cx="134048" cy="230456"/>
                        </a:xfrm>
                        <a:prstGeom prst="flowChartExtra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284CF3" id="Flowchart: Extract 10" o:spid="_x0000_s1026" type="#_x0000_t127" style="position:absolute;margin-left:0;margin-top:2.95pt;width:10.55pt;height:18.15pt;rotation:1162821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" fillcolor="yellow" strokecolor="#385d8a" strokeweight="2pt"/>
            </w:pict>
          </mc:Fallback>
        </mc:AlternateContent>
      </w:r>
      <w:r>
        <w:t xml:space="preserve">                  Small triangle of grass between old and new pathways to be tarmacked and bin re-sited            </w:t>
      </w:r>
      <w:r>
        <w:tab/>
        <w:t>centrally with this area.</w:t>
      </w:r>
      <w:r>
        <w:tab/>
      </w:r>
    </w:p>
    <w:p w14:paraId="482BC02F" w14:textId="77777777" w:rsidR="00C1706B" w:rsidRDefault="00C1706B" w:rsidP="00C1706B">
      <w:pPr>
        <w:tabs>
          <w:tab w:val="left" w:pos="1335"/>
        </w:tabs>
      </w:pPr>
      <w:r>
        <w:rPr>
          <w:noProof/>
          <w:lang w:eastAsia="en-GB"/>
        </w:rPr>
        <mc:AlternateContent>
          <mc:Choice Requires="wps">
            <w:drawing>
              <wp:anchor distT="0" distB="0" distL="114300" distR="114300" simplePos="0" relativeHeight="251681792" behindDoc="0" locked="0" layoutInCell="1" allowOverlap="1" wp14:anchorId="6D7640AB" wp14:editId="6C9BDB27">
                <wp:simplePos x="0" y="0"/>
                <wp:positionH relativeFrom="column">
                  <wp:posOffset>0</wp:posOffset>
                </wp:positionH>
                <wp:positionV relativeFrom="paragraph">
                  <wp:posOffset>-635</wp:posOffset>
                </wp:positionV>
                <wp:extent cx="266700" cy="228600"/>
                <wp:effectExtent l="0" t="0" r="19050" b="19050"/>
                <wp:wrapNone/>
                <wp:docPr id="12" name="Oval 12"/>
                <wp:cNvGraphicFramePr/>
                <a:graphic xmlns:a="http://schemas.openxmlformats.org/drawingml/2006/main">
                  <a:graphicData uri="http://schemas.microsoft.com/office/word/2010/wordprocessingShape">
                    <wps:wsp>
                      <wps:cNvSpPr/>
                      <wps:spPr>
                        <a:xfrm>
                          <a:off x="0" y="0"/>
                          <a:ext cx="266700" cy="228600"/>
                        </a:xfrm>
                        <a:prstGeom prst="ellipse">
                          <a:avLst/>
                        </a:prstGeom>
                        <a:solidFill>
                          <a:sysClr val="window" lastClr="FFFFFF">
                            <a:lumMod val="9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FCA5048" id="Oval 12" o:spid="_x0000_s1026" style="position:absolute;margin-left:0;margin-top:-.05pt;width:21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" fillcolor="#f2f2f2" strokecolor="#385d8a" strokeweight="2pt"/>
            </w:pict>
          </mc:Fallback>
        </mc:AlternateContent>
      </w:r>
      <w:r>
        <w:t xml:space="preserve">                  Additional Work Quote request for concrete Holi Square to be installed within this area.</w:t>
      </w:r>
    </w:p>
    <w:p w14:paraId="5178A0F1" w14:textId="77777777" w:rsidR="00C1706B" w:rsidRDefault="00C1706B" w:rsidP="00C1706B">
      <w:r>
        <w:br w:type="page"/>
      </w:r>
    </w:p>
    <w:p w14:paraId="0353EC4D" w14:textId="7D49012C" w:rsidR="00C1706B" w:rsidRDefault="00C935E5" w:rsidP="00E04D16">
      <w:pPr>
        <w:spacing w:after="0" w:line="240" w:lineRule="auto"/>
      </w:pPr>
      <w:r w:rsidRPr="00B35CE1">
        <w:rPr>
          <w:highlight w:val="yellow"/>
        </w:rPr>
        <w:lastRenderedPageBreak/>
        <w:t>App 5</w:t>
      </w:r>
    </w:p>
    <w:p w14:paraId="74BEE73F" w14:textId="5ABA5C3D" w:rsidR="00C935E5" w:rsidRDefault="00C935E5" w:rsidP="00E04D16">
      <w:pPr>
        <w:spacing w:after="0" w:line="240" w:lineRule="auto"/>
      </w:pPr>
    </w:p>
    <w:tbl>
      <w:tblPr>
        <w:tblW w:w="0" w:type="auto"/>
        <w:tblLayout w:type="fixed"/>
        <w:tblLook w:val="0000" w:firstRow="0" w:lastRow="0" w:firstColumn="0" w:lastColumn="0" w:noHBand="0" w:noVBand="0"/>
      </w:tblPr>
      <w:tblGrid>
        <w:gridCol w:w="6062"/>
        <w:gridCol w:w="2942"/>
      </w:tblGrid>
      <w:tr w:rsidR="00C935E5" w:rsidRPr="00C935E5" w14:paraId="1D410009" w14:textId="77777777" w:rsidTr="002C1A30">
        <w:trPr>
          <w:cantSplit/>
          <w:trHeight w:val="1741"/>
        </w:trPr>
        <w:tc>
          <w:tcPr>
            <w:tcW w:w="6062" w:type="dxa"/>
          </w:tcPr>
          <w:p w14:paraId="7474BD6A" w14:textId="77777777" w:rsidR="00C935E5" w:rsidRPr="00C935E5" w:rsidRDefault="00C935E5" w:rsidP="00C935E5">
            <w:pPr>
              <w:tabs>
                <w:tab w:val="left" w:pos="1843"/>
              </w:tabs>
              <w:suppressAutoHyphens/>
              <w:spacing w:after="0" w:line="240" w:lineRule="auto"/>
              <w:rPr>
                <w:rFonts w:ascii="Arial" w:eastAsia="Times New Roman" w:hAnsi="Arial" w:cs="Times New Roman"/>
                <w:spacing w:val="-2"/>
                <w:sz w:val="20"/>
                <w:szCs w:val="20"/>
              </w:rPr>
            </w:pPr>
            <w:r w:rsidRPr="00C935E5">
              <w:rPr>
                <w:rFonts w:ascii="Arial" w:eastAsia="Times New Roman" w:hAnsi="Arial" w:cs="Times New Roman"/>
                <w:spacing w:val="-2"/>
                <w:sz w:val="20"/>
                <w:szCs w:val="20"/>
              </w:rPr>
              <w:t>Please ask for: Prafull Shukla</w:t>
            </w:r>
            <w:r w:rsidRPr="00C935E5">
              <w:rPr>
                <w:rFonts w:ascii="Arial" w:eastAsia="Times New Roman" w:hAnsi="Arial" w:cs="Times New Roman"/>
                <w:spacing w:val="-2"/>
                <w:sz w:val="20"/>
                <w:szCs w:val="20"/>
              </w:rPr>
              <w:tab/>
            </w:r>
          </w:p>
          <w:p w14:paraId="3D93777B" w14:textId="77777777" w:rsidR="00C935E5" w:rsidRPr="00C935E5" w:rsidRDefault="00C935E5" w:rsidP="00C935E5">
            <w:pPr>
              <w:tabs>
                <w:tab w:val="left" w:pos="1843"/>
              </w:tabs>
              <w:suppressAutoHyphens/>
              <w:spacing w:after="0" w:line="240" w:lineRule="auto"/>
              <w:rPr>
                <w:rFonts w:ascii="Arial" w:eastAsia="Times New Roman" w:hAnsi="Arial" w:cs="Times New Roman"/>
                <w:spacing w:val="-2"/>
                <w:sz w:val="20"/>
                <w:szCs w:val="20"/>
              </w:rPr>
            </w:pPr>
            <w:r w:rsidRPr="00C935E5">
              <w:rPr>
                <w:rFonts w:ascii="Arial" w:eastAsia="Times New Roman" w:hAnsi="Arial" w:cs="Times New Roman"/>
                <w:spacing w:val="-2"/>
                <w:sz w:val="20"/>
                <w:szCs w:val="20"/>
              </w:rPr>
              <w:t>Direct line:        0116 454 4972</w:t>
            </w:r>
            <w:r w:rsidRPr="00C935E5">
              <w:rPr>
                <w:rFonts w:ascii="Arial" w:eastAsia="Times New Roman" w:hAnsi="Arial" w:cs="Times New Roman"/>
                <w:spacing w:val="-2"/>
                <w:sz w:val="20"/>
                <w:szCs w:val="20"/>
              </w:rPr>
              <w:tab/>
            </w:r>
          </w:p>
          <w:p w14:paraId="5D5B79C8" w14:textId="77777777" w:rsidR="00C935E5" w:rsidRPr="00C935E5" w:rsidRDefault="00C935E5" w:rsidP="00C935E5">
            <w:pPr>
              <w:tabs>
                <w:tab w:val="left" w:pos="1843"/>
              </w:tabs>
              <w:suppressAutoHyphens/>
              <w:spacing w:after="0" w:line="240" w:lineRule="auto"/>
              <w:rPr>
                <w:rFonts w:ascii="Arial" w:eastAsia="Times New Roman" w:hAnsi="Arial" w:cs="Times New Roman"/>
                <w:spacing w:val="-2"/>
                <w:sz w:val="20"/>
                <w:szCs w:val="20"/>
              </w:rPr>
            </w:pPr>
            <w:r w:rsidRPr="00C935E5">
              <w:rPr>
                <w:rFonts w:ascii="Arial" w:eastAsia="Times New Roman" w:hAnsi="Arial" w:cs="Times New Roman"/>
                <w:spacing w:val="-2"/>
                <w:sz w:val="20"/>
                <w:szCs w:val="20"/>
              </w:rPr>
              <w:t>Email:              prafull.shukla@leicester.gov.uk</w:t>
            </w:r>
          </w:p>
          <w:p w14:paraId="195BCE2B" w14:textId="77777777" w:rsidR="00C935E5" w:rsidRPr="00C935E5" w:rsidRDefault="00C935E5" w:rsidP="00C935E5">
            <w:pPr>
              <w:tabs>
                <w:tab w:val="left" w:pos="1843"/>
              </w:tabs>
              <w:suppressAutoHyphens/>
              <w:spacing w:after="0" w:line="240" w:lineRule="auto"/>
              <w:ind w:left="1843" w:hanging="1843"/>
              <w:rPr>
                <w:rFonts w:ascii="Arial" w:eastAsia="Times New Roman" w:hAnsi="Arial" w:cs="Times New Roman"/>
                <w:i/>
                <w:iCs/>
                <w:spacing w:val="-2"/>
                <w:sz w:val="20"/>
                <w:szCs w:val="20"/>
              </w:rPr>
            </w:pPr>
            <w:r w:rsidRPr="00C935E5">
              <w:rPr>
                <w:rFonts w:ascii="Arial" w:eastAsia="Times New Roman" w:hAnsi="Arial" w:cs="Times New Roman"/>
                <w:spacing w:val="-2"/>
                <w:sz w:val="20"/>
                <w:szCs w:val="20"/>
              </w:rPr>
              <w:t xml:space="preserve">Address:          90 </w:t>
            </w:r>
            <w:proofErr w:type="spellStart"/>
            <w:r w:rsidRPr="00C935E5">
              <w:rPr>
                <w:rFonts w:ascii="Arial" w:eastAsia="Times New Roman" w:hAnsi="Arial" w:cs="Times New Roman"/>
                <w:spacing w:val="-2"/>
                <w:sz w:val="20"/>
                <w:szCs w:val="20"/>
              </w:rPr>
              <w:t>Leycroft</w:t>
            </w:r>
            <w:proofErr w:type="spellEnd"/>
            <w:r w:rsidRPr="00C935E5">
              <w:rPr>
                <w:rFonts w:ascii="Arial" w:eastAsia="Times New Roman" w:hAnsi="Arial" w:cs="Times New Roman"/>
                <w:spacing w:val="-2"/>
                <w:sz w:val="20"/>
                <w:szCs w:val="20"/>
              </w:rPr>
              <w:t xml:space="preserve"> Road, LE41BZ</w:t>
            </w:r>
          </w:p>
          <w:p w14:paraId="7200F94C" w14:textId="77777777" w:rsidR="00C935E5" w:rsidRPr="00C935E5" w:rsidRDefault="00C935E5" w:rsidP="00C935E5">
            <w:pPr>
              <w:tabs>
                <w:tab w:val="left" w:pos="1843"/>
              </w:tabs>
              <w:suppressAutoHyphens/>
              <w:spacing w:after="0" w:line="240" w:lineRule="auto"/>
              <w:rPr>
                <w:rFonts w:ascii="Arial" w:eastAsia="Times New Roman" w:hAnsi="Arial" w:cs="Times New Roman"/>
                <w:spacing w:val="-2"/>
                <w:sz w:val="20"/>
                <w:szCs w:val="20"/>
              </w:rPr>
            </w:pPr>
            <w:r w:rsidRPr="00C935E5">
              <w:rPr>
                <w:rFonts w:ascii="Arial" w:eastAsia="Times New Roman" w:hAnsi="Arial" w:cs="Times New Roman"/>
                <w:spacing w:val="-2"/>
                <w:sz w:val="20"/>
                <w:szCs w:val="20"/>
              </w:rPr>
              <w:t>Our ref:             PTED/PNS/HM/H&amp;BMT/Cossington St. Rec</w:t>
            </w:r>
          </w:p>
          <w:p w14:paraId="2A68C2DC" w14:textId="77777777" w:rsidR="00C935E5" w:rsidRPr="00C935E5" w:rsidRDefault="00C935E5" w:rsidP="00C935E5">
            <w:pPr>
              <w:tabs>
                <w:tab w:val="left" w:pos="1843"/>
              </w:tabs>
              <w:suppressAutoHyphens/>
              <w:spacing w:after="0" w:line="240" w:lineRule="auto"/>
              <w:rPr>
                <w:rFonts w:ascii="Arial" w:eastAsia="Times New Roman" w:hAnsi="Arial" w:cs="Times New Roman"/>
                <w:spacing w:val="-2"/>
                <w:sz w:val="20"/>
                <w:szCs w:val="20"/>
              </w:rPr>
            </w:pPr>
            <w:r w:rsidRPr="00C935E5">
              <w:rPr>
                <w:rFonts w:ascii="Arial" w:eastAsia="Times New Roman" w:hAnsi="Arial" w:cs="Times New Roman"/>
                <w:spacing w:val="-2"/>
                <w:sz w:val="20"/>
                <w:szCs w:val="20"/>
              </w:rPr>
              <w:t>Date:               10th June 2020</w:t>
            </w:r>
          </w:p>
          <w:p w14:paraId="10083B48" w14:textId="77777777" w:rsidR="00C935E5" w:rsidRPr="00C935E5" w:rsidRDefault="00C935E5" w:rsidP="00C935E5">
            <w:pPr>
              <w:tabs>
                <w:tab w:val="left" w:pos="1843"/>
              </w:tabs>
              <w:suppressAutoHyphens/>
              <w:spacing w:after="0" w:line="240" w:lineRule="auto"/>
              <w:rPr>
                <w:rFonts w:ascii="Arial" w:eastAsia="Times New Roman" w:hAnsi="Arial" w:cs="Times New Roman"/>
                <w:spacing w:val="-2"/>
                <w:sz w:val="20"/>
                <w:szCs w:val="20"/>
              </w:rPr>
            </w:pPr>
          </w:p>
        </w:tc>
        <w:tc>
          <w:tcPr>
            <w:tcW w:w="2942" w:type="dxa"/>
          </w:tcPr>
          <w:p w14:paraId="26D6E5F7" w14:textId="77777777" w:rsidR="00C935E5" w:rsidRPr="00C935E5" w:rsidRDefault="00C935E5" w:rsidP="00C935E5">
            <w:pPr>
              <w:tabs>
                <w:tab w:val="left" w:pos="1843"/>
              </w:tabs>
              <w:suppressAutoHyphens/>
              <w:spacing w:after="0" w:line="240" w:lineRule="auto"/>
              <w:rPr>
                <w:rFonts w:ascii="Arial" w:eastAsia="Times New Roman" w:hAnsi="Arial" w:cs="Times New Roman"/>
                <w:spacing w:val="-2"/>
                <w:sz w:val="20"/>
                <w:szCs w:val="20"/>
              </w:rPr>
            </w:pPr>
            <w:r w:rsidRPr="00C935E5">
              <w:rPr>
                <w:rFonts w:ascii="Arial" w:eastAsia="Times New Roman" w:hAnsi="Arial" w:cs="Arial"/>
                <w:b/>
                <w:noProof/>
                <w:spacing w:val="-2"/>
                <w:sz w:val="18"/>
                <w:szCs w:val="18"/>
                <w:lang w:eastAsia="en-GB"/>
              </w:rPr>
              <w:drawing>
                <wp:anchor distT="0" distB="0" distL="114300" distR="114300" simplePos="0" relativeHeight="251688960" behindDoc="0" locked="0" layoutInCell="1" allowOverlap="1" wp14:anchorId="69722060" wp14:editId="5A50E03C">
                  <wp:simplePos x="0" y="0"/>
                  <wp:positionH relativeFrom="column">
                    <wp:posOffset>1567180</wp:posOffset>
                  </wp:positionH>
                  <wp:positionV relativeFrom="paragraph">
                    <wp:posOffset>-227330</wp:posOffset>
                  </wp:positionV>
                  <wp:extent cx="1039495" cy="13335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949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935E5" w:rsidRPr="00C935E5" w14:paraId="1655CD1E" w14:textId="77777777" w:rsidTr="002C1A30">
        <w:trPr>
          <w:cantSplit/>
          <w:trHeight w:val="1184"/>
        </w:trPr>
        <w:tc>
          <w:tcPr>
            <w:tcW w:w="6062" w:type="dxa"/>
          </w:tcPr>
          <w:p w14:paraId="61AB21CC" w14:textId="77777777" w:rsidR="00C935E5" w:rsidRPr="00C935E5" w:rsidRDefault="00C935E5" w:rsidP="00C935E5">
            <w:pPr>
              <w:autoSpaceDE w:val="0"/>
              <w:autoSpaceDN w:val="0"/>
              <w:adjustRightInd w:val="0"/>
              <w:spacing w:after="0" w:line="240" w:lineRule="auto"/>
              <w:rPr>
                <w:rFonts w:ascii="Arial" w:eastAsia="Arial" w:hAnsi="Arial" w:cs="Arial"/>
                <w:sz w:val="20"/>
                <w:szCs w:val="20"/>
                <w:lang w:val="en-US"/>
              </w:rPr>
            </w:pPr>
          </w:p>
        </w:tc>
        <w:tc>
          <w:tcPr>
            <w:tcW w:w="2942" w:type="dxa"/>
          </w:tcPr>
          <w:p w14:paraId="7D3C88B7" w14:textId="77777777" w:rsidR="00C935E5" w:rsidRPr="00C935E5" w:rsidRDefault="00C935E5" w:rsidP="00C935E5">
            <w:pPr>
              <w:tabs>
                <w:tab w:val="left" w:pos="1843"/>
              </w:tabs>
              <w:suppressAutoHyphens/>
              <w:spacing w:after="0" w:line="240" w:lineRule="auto"/>
              <w:rPr>
                <w:rFonts w:ascii="Arial" w:eastAsia="Times New Roman" w:hAnsi="Arial" w:cs="Times New Roman"/>
                <w:spacing w:val="-2"/>
                <w:sz w:val="20"/>
                <w:szCs w:val="20"/>
              </w:rPr>
            </w:pPr>
          </w:p>
        </w:tc>
      </w:tr>
    </w:tbl>
    <w:p w14:paraId="74AABC74" w14:textId="77777777" w:rsidR="00C935E5" w:rsidRPr="00C935E5" w:rsidRDefault="00C935E5" w:rsidP="00C935E5">
      <w:pPr>
        <w:spacing w:after="0" w:line="240" w:lineRule="auto"/>
        <w:jc w:val="both"/>
        <w:rPr>
          <w:rFonts w:ascii="Arial" w:eastAsia="Times New Roman" w:hAnsi="Arial" w:cs="Arial"/>
          <w:sz w:val="24"/>
          <w:szCs w:val="24"/>
        </w:rPr>
      </w:pPr>
      <w:r w:rsidRPr="00C935E5">
        <w:rPr>
          <w:rFonts w:ascii="Arial" w:eastAsia="Times New Roman" w:hAnsi="Arial" w:cs="Arial"/>
          <w:sz w:val="24"/>
          <w:szCs w:val="24"/>
        </w:rPr>
        <w:t>To:  The Occupier</w:t>
      </w:r>
    </w:p>
    <w:p w14:paraId="550CB60F" w14:textId="77777777" w:rsidR="00C935E5" w:rsidRPr="00C935E5" w:rsidRDefault="00C935E5" w:rsidP="00C935E5">
      <w:pPr>
        <w:spacing w:after="0" w:line="240" w:lineRule="auto"/>
        <w:jc w:val="both"/>
        <w:rPr>
          <w:rFonts w:ascii="Arial" w:eastAsia="Times New Roman" w:hAnsi="Arial" w:cs="Arial"/>
          <w:sz w:val="24"/>
          <w:szCs w:val="24"/>
        </w:rPr>
      </w:pPr>
    </w:p>
    <w:p w14:paraId="63B14A78" w14:textId="77777777" w:rsidR="00C935E5" w:rsidRPr="00C935E5" w:rsidRDefault="00C935E5" w:rsidP="00C935E5">
      <w:pPr>
        <w:keepNext/>
        <w:tabs>
          <w:tab w:val="left" w:pos="547"/>
          <w:tab w:val="left" w:pos="907"/>
          <w:tab w:val="left" w:pos="1440"/>
          <w:tab w:val="left" w:pos="3600"/>
          <w:tab w:val="left" w:pos="4320"/>
          <w:tab w:val="left" w:pos="5040"/>
          <w:tab w:val="decimal" w:pos="6120"/>
          <w:tab w:val="decimal" w:pos="7560"/>
        </w:tabs>
        <w:spacing w:after="200" w:line="276" w:lineRule="auto"/>
        <w:outlineLvl w:val="2"/>
        <w:rPr>
          <w:rFonts w:ascii="Arial" w:eastAsia="Calibri" w:hAnsi="Arial" w:cs="Arial"/>
          <w:b/>
          <w:bCs/>
          <w:spacing w:val="-3"/>
          <w:sz w:val="24"/>
          <w:szCs w:val="24"/>
        </w:rPr>
      </w:pPr>
      <w:r w:rsidRPr="00C935E5">
        <w:rPr>
          <w:rFonts w:ascii="Arial" w:eastAsia="Calibri" w:hAnsi="Arial" w:cs="Arial"/>
          <w:b/>
          <w:bCs/>
          <w:spacing w:val="-3"/>
          <w:sz w:val="24"/>
          <w:szCs w:val="24"/>
        </w:rPr>
        <w:t>COSSINGTON STREET RECREATION GROUND – PATHWAY IMPROVEMENTS &amp; INSTALLTION</w:t>
      </w:r>
    </w:p>
    <w:p w14:paraId="2382C273" w14:textId="77777777" w:rsidR="00C935E5" w:rsidRPr="00C935E5" w:rsidRDefault="00C935E5" w:rsidP="00C935E5">
      <w:pPr>
        <w:spacing w:after="0" w:line="240" w:lineRule="auto"/>
        <w:rPr>
          <w:rFonts w:ascii="Arial" w:eastAsia="Times New Roman" w:hAnsi="Arial" w:cs="Arial"/>
          <w:sz w:val="24"/>
          <w:szCs w:val="24"/>
        </w:rPr>
      </w:pPr>
      <w:r w:rsidRPr="00C935E5">
        <w:rPr>
          <w:rFonts w:ascii="Arial" w:eastAsia="Times New Roman" w:hAnsi="Arial" w:cs="Arial"/>
          <w:sz w:val="24"/>
          <w:szCs w:val="24"/>
        </w:rPr>
        <w:t xml:space="preserve">Your local City Councillors have made park improvements a key priority in Belgrave. </w:t>
      </w:r>
    </w:p>
    <w:p w14:paraId="6A6A7BFC" w14:textId="77777777" w:rsidR="00C935E5" w:rsidRPr="00C935E5" w:rsidRDefault="00C935E5" w:rsidP="00C935E5">
      <w:pPr>
        <w:spacing w:after="0" w:line="240" w:lineRule="auto"/>
        <w:rPr>
          <w:rFonts w:ascii="Arial" w:eastAsia="Times New Roman" w:hAnsi="Arial" w:cs="Arial"/>
          <w:sz w:val="24"/>
          <w:szCs w:val="24"/>
        </w:rPr>
      </w:pPr>
      <w:r w:rsidRPr="00C935E5">
        <w:rPr>
          <w:rFonts w:ascii="Arial" w:eastAsia="Times New Roman" w:hAnsi="Arial" w:cs="Arial"/>
          <w:sz w:val="24"/>
          <w:szCs w:val="24"/>
        </w:rPr>
        <w:t xml:space="preserve">Capital Funding has been secured to construct a new 2metre wide tarmac pathway in place of the current natural desire line, also widen and surface the existing pathways to a width of 3.5metres making them useful for joint pedestrian and cycleway usage. </w:t>
      </w:r>
    </w:p>
    <w:p w14:paraId="122353F5" w14:textId="77777777" w:rsidR="00C935E5" w:rsidRPr="00C935E5" w:rsidRDefault="00C935E5" w:rsidP="00C935E5">
      <w:pPr>
        <w:spacing w:after="0" w:line="240" w:lineRule="auto"/>
        <w:rPr>
          <w:rFonts w:ascii="Arial" w:eastAsia="Times New Roman" w:hAnsi="Arial" w:cs="Arial"/>
          <w:sz w:val="24"/>
          <w:szCs w:val="24"/>
        </w:rPr>
      </w:pPr>
      <w:r w:rsidRPr="00C935E5">
        <w:rPr>
          <w:rFonts w:ascii="Arial" w:eastAsia="Times New Roman" w:hAnsi="Arial" w:cs="Arial"/>
          <w:sz w:val="24"/>
          <w:szCs w:val="24"/>
        </w:rPr>
        <w:t>These existing paths which runs alongside Rendell Road and to the main path which leads to Harrison Road including the repair of other existing pathway network on site. (</w:t>
      </w:r>
      <w:r w:rsidRPr="00C935E5">
        <w:rPr>
          <w:rFonts w:ascii="Arial" w:eastAsia="Times New Roman" w:hAnsi="Arial" w:cs="Arial"/>
          <w:color w:val="FF0000"/>
          <w:sz w:val="24"/>
          <w:szCs w:val="24"/>
        </w:rPr>
        <w:t>See attached plan of the full works)</w:t>
      </w:r>
      <w:r w:rsidRPr="00C935E5">
        <w:rPr>
          <w:rFonts w:ascii="Arial" w:eastAsia="Times New Roman" w:hAnsi="Arial" w:cs="Arial"/>
          <w:sz w:val="24"/>
          <w:szCs w:val="24"/>
        </w:rPr>
        <w:t>.</w:t>
      </w:r>
    </w:p>
    <w:p w14:paraId="70589692" w14:textId="77777777" w:rsidR="00C935E5" w:rsidRPr="00C935E5" w:rsidRDefault="00C935E5" w:rsidP="00C935E5">
      <w:pPr>
        <w:spacing w:after="0" w:line="240" w:lineRule="auto"/>
        <w:rPr>
          <w:rFonts w:ascii="Arial" w:eastAsia="Times New Roman" w:hAnsi="Arial" w:cs="Arial"/>
          <w:sz w:val="24"/>
          <w:szCs w:val="24"/>
        </w:rPr>
      </w:pPr>
    </w:p>
    <w:p w14:paraId="11956490" w14:textId="77777777" w:rsidR="00C935E5" w:rsidRPr="00C935E5" w:rsidRDefault="00C935E5" w:rsidP="00C935E5">
      <w:pPr>
        <w:spacing w:after="0" w:line="240" w:lineRule="auto"/>
        <w:rPr>
          <w:rFonts w:ascii="Arial" w:eastAsia="Times New Roman" w:hAnsi="Arial" w:cs="Arial"/>
          <w:sz w:val="24"/>
          <w:szCs w:val="24"/>
        </w:rPr>
      </w:pPr>
      <w:r w:rsidRPr="00C935E5">
        <w:rPr>
          <w:rFonts w:ascii="Arial" w:eastAsia="Times New Roman" w:hAnsi="Arial" w:cs="Arial"/>
          <w:sz w:val="24"/>
          <w:szCs w:val="24"/>
        </w:rPr>
        <w:t>City Highways will commence pathway construction and improvement work on 15</w:t>
      </w:r>
      <w:r w:rsidRPr="00C935E5">
        <w:rPr>
          <w:rFonts w:ascii="Arial" w:eastAsia="Times New Roman" w:hAnsi="Arial" w:cs="Arial"/>
          <w:sz w:val="24"/>
          <w:szCs w:val="24"/>
          <w:vertAlign w:val="superscript"/>
        </w:rPr>
        <w:t>th</w:t>
      </w:r>
      <w:r w:rsidRPr="00C935E5">
        <w:rPr>
          <w:rFonts w:ascii="Arial" w:eastAsia="Times New Roman" w:hAnsi="Arial" w:cs="Arial"/>
          <w:sz w:val="24"/>
          <w:szCs w:val="24"/>
        </w:rPr>
        <w:t xml:space="preserve"> June 2020 for a period of up to six weeks. In order to carry out this work safely, we shall place a metal </w:t>
      </w:r>
      <w:proofErr w:type="spellStart"/>
      <w:r w:rsidRPr="00C935E5">
        <w:rPr>
          <w:rFonts w:ascii="Arial" w:eastAsia="Times New Roman" w:hAnsi="Arial" w:cs="Arial"/>
          <w:sz w:val="24"/>
          <w:szCs w:val="24"/>
        </w:rPr>
        <w:t>heras</w:t>
      </w:r>
      <w:proofErr w:type="spellEnd"/>
      <w:r w:rsidRPr="00C935E5">
        <w:rPr>
          <w:rFonts w:ascii="Arial" w:eastAsia="Times New Roman" w:hAnsi="Arial" w:cs="Arial"/>
          <w:sz w:val="24"/>
          <w:szCs w:val="24"/>
        </w:rPr>
        <w:t xml:space="preserve"> fence around the new pathway being installed and place warning signs on the fence relating to the current COVID 19 pandemic.</w:t>
      </w:r>
    </w:p>
    <w:p w14:paraId="2B3FB62A" w14:textId="77777777" w:rsidR="00C935E5" w:rsidRPr="00C935E5" w:rsidRDefault="00C935E5" w:rsidP="00C935E5">
      <w:pPr>
        <w:spacing w:after="0" w:line="240" w:lineRule="auto"/>
        <w:rPr>
          <w:rFonts w:ascii="Arial" w:eastAsia="Times New Roman" w:hAnsi="Arial" w:cs="Arial"/>
          <w:sz w:val="24"/>
          <w:szCs w:val="24"/>
        </w:rPr>
      </w:pPr>
    </w:p>
    <w:p w14:paraId="463C3888" w14:textId="77777777" w:rsidR="00C935E5" w:rsidRPr="00C935E5" w:rsidRDefault="00C935E5" w:rsidP="00C935E5">
      <w:pPr>
        <w:tabs>
          <w:tab w:val="center" w:pos="4153"/>
          <w:tab w:val="right" w:pos="8306"/>
        </w:tabs>
        <w:spacing w:after="120" w:line="276" w:lineRule="auto"/>
        <w:jc w:val="both"/>
        <w:rPr>
          <w:rFonts w:ascii="Arial" w:eastAsia="Calibri" w:hAnsi="Arial" w:cs="Arial"/>
          <w:sz w:val="24"/>
          <w:szCs w:val="24"/>
        </w:rPr>
      </w:pPr>
      <w:r w:rsidRPr="00C935E5">
        <w:rPr>
          <w:rFonts w:ascii="Arial" w:eastAsia="Calibri" w:hAnsi="Arial" w:cs="Arial"/>
          <w:sz w:val="24"/>
          <w:szCs w:val="24"/>
        </w:rPr>
        <w:t>The work will involve excavating the line of the desire line pathway to a depth of around 200mm, laying edgings either side of the new path, installing a stone foundation which is then finished with two layers of Tarmac.</w:t>
      </w:r>
    </w:p>
    <w:p w14:paraId="0F5199FE" w14:textId="77777777" w:rsidR="00C935E5" w:rsidRPr="00C935E5" w:rsidRDefault="00C935E5" w:rsidP="00C935E5">
      <w:pPr>
        <w:tabs>
          <w:tab w:val="center" w:pos="4153"/>
          <w:tab w:val="right" w:pos="8306"/>
        </w:tabs>
        <w:spacing w:after="120" w:line="276" w:lineRule="auto"/>
        <w:jc w:val="both"/>
        <w:rPr>
          <w:rFonts w:ascii="Arial" w:eastAsia="Calibri" w:hAnsi="Arial" w:cs="Arial"/>
          <w:sz w:val="24"/>
          <w:szCs w:val="24"/>
        </w:rPr>
      </w:pPr>
      <w:r w:rsidRPr="00C935E5">
        <w:rPr>
          <w:rFonts w:ascii="Arial" w:eastAsia="Calibri" w:hAnsi="Arial" w:cs="Arial"/>
          <w:sz w:val="24"/>
          <w:szCs w:val="24"/>
        </w:rPr>
        <w:t xml:space="preserve">We shall also install 4 new lighting columns along the newly constructed pathway to increase user safety when using the path as the evenings draw in. </w:t>
      </w:r>
    </w:p>
    <w:p w14:paraId="488D5DEB" w14:textId="77777777" w:rsidR="00C935E5" w:rsidRPr="00C935E5" w:rsidRDefault="00C935E5" w:rsidP="00C935E5">
      <w:pPr>
        <w:spacing w:after="120" w:line="276" w:lineRule="auto"/>
        <w:jc w:val="both"/>
        <w:rPr>
          <w:rFonts w:ascii="Arial" w:eastAsia="Calibri" w:hAnsi="Arial" w:cs="Arial"/>
          <w:sz w:val="24"/>
          <w:szCs w:val="24"/>
        </w:rPr>
      </w:pPr>
      <w:r w:rsidRPr="00C935E5">
        <w:rPr>
          <w:rFonts w:ascii="Arial" w:eastAsia="Calibri" w:hAnsi="Arial" w:cs="Arial"/>
          <w:sz w:val="24"/>
          <w:szCs w:val="24"/>
        </w:rPr>
        <w:t>Repairs and resurfacing will be undertaken across the existing pathway network to complete the onsite improvements and provide safe walking and access routes for all.</w:t>
      </w:r>
    </w:p>
    <w:p w14:paraId="7258E67F" w14:textId="77777777" w:rsidR="00C935E5" w:rsidRPr="00C935E5" w:rsidRDefault="00C935E5" w:rsidP="00C935E5">
      <w:pPr>
        <w:spacing w:after="120" w:line="276" w:lineRule="auto"/>
        <w:jc w:val="both"/>
        <w:rPr>
          <w:rFonts w:ascii="Arial" w:eastAsia="Calibri" w:hAnsi="Arial" w:cs="Arial"/>
          <w:sz w:val="24"/>
          <w:szCs w:val="24"/>
        </w:rPr>
      </w:pPr>
      <w:r w:rsidRPr="00C935E5">
        <w:rPr>
          <w:rFonts w:ascii="Arial" w:eastAsia="Calibri" w:hAnsi="Arial" w:cs="Arial"/>
          <w:sz w:val="24"/>
          <w:szCs w:val="24"/>
        </w:rPr>
        <w:t>As part of these works, we shall construct a concrete pad for readiness of the future HOLI festival, size of the pad and its exact position of the pad to be determined. There will be also be a bicycle docking station planned near the Harrison Road entrance.</w:t>
      </w:r>
    </w:p>
    <w:p w14:paraId="578F8614" w14:textId="77777777" w:rsidR="00C935E5" w:rsidRPr="00C935E5" w:rsidRDefault="00C935E5" w:rsidP="00C935E5">
      <w:pPr>
        <w:tabs>
          <w:tab w:val="center" w:pos="4153"/>
          <w:tab w:val="right" w:pos="8306"/>
        </w:tabs>
        <w:spacing w:after="120" w:line="276" w:lineRule="auto"/>
        <w:jc w:val="both"/>
        <w:rPr>
          <w:rFonts w:ascii="Arial" w:eastAsia="Calibri" w:hAnsi="Arial" w:cs="Arial"/>
          <w:sz w:val="24"/>
          <w:szCs w:val="24"/>
        </w:rPr>
      </w:pPr>
      <w:r w:rsidRPr="00C935E5">
        <w:rPr>
          <w:rFonts w:ascii="Arial" w:eastAsia="Calibri" w:hAnsi="Arial" w:cs="Arial"/>
          <w:sz w:val="24"/>
          <w:szCs w:val="24"/>
        </w:rPr>
        <w:t xml:space="preserve">No waiting cones will be placed opposite number 70/72 so that the construction vehicles can gain access to the park. Parking either side of the temporary access shall be prohibited during this period to enable safe working. </w:t>
      </w:r>
    </w:p>
    <w:p w14:paraId="3817957E" w14:textId="77777777" w:rsidR="00C935E5" w:rsidRPr="00C935E5" w:rsidRDefault="00C935E5" w:rsidP="00C935E5">
      <w:pPr>
        <w:spacing w:after="120" w:line="276" w:lineRule="auto"/>
        <w:jc w:val="both"/>
        <w:rPr>
          <w:rFonts w:ascii="Arial" w:eastAsia="Calibri" w:hAnsi="Arial" w:cs="Arial"/>
          <w:sz w:val="24"/>
          <w:szCs w:val="24"/>
        </w:rPr>
      </w:pPr>
      <w:r w:rsidRPr="00C935E5">
        <w:rPr>
          <w:rFonts w:ascii="Arial" w:eastAsia="Calibri" w:hAnsi="Arial" w:cs="Arial"/>
          <w:sz w:val="24"/>
          <w:szCs w:val="24"/>
        </w:rPr>
        <w:lastRenderedPageBreak/>
        <w:t xml:space="preserve">Inevitably there will be some noise and disruption to your routine from time to time during this construction period; however, we will strive to keep this to a minimum. </w:t>
      </w:r>
    </w:p>
    <w:p w14:paraId="7BCECFA6" w14:textId="77777777" w:rsidR="00C935E5" w:rsidRPr="00C935E5" w:rsidRDefault="00C935E5" w:rsidP="00C935E5">
      <w:pPr>
        <w:tabs>
          <w:tab w:val="center" w:pos="4153"/>
          <w:tab w:val="right" w:pos="8306"/>
        </w:tabs>
        <w:spacing w:after="120" w:line="276" w:lineRule="auto"/>
        <w:jc w:val="both"/>
        <w:rPr>
          <w:rFonts w:ascii="Arial" w:eastAsia="Calibri" w:hAnsi="Arial" w:cs="Arial"/>
          <w:sz w:val="24"/>
          <w:szCs w:val="24"/>
        </w:rPr>
      </w:pPr>
      <w:r w:rsidRPr="00C935E5">
        <w:rPr>
          <w:rFonts w:ascii="Arial" w:eastAsia="Calibri" w:hAnsi="Arial" w:cs="Arial"/>
          <w:sz w:val="24"/>
          <w:szCs w:val="24"/>
        </w:rPr>
        <w:t>If you have any queries or concerns regarding these work’s, please contact me on the number provided.</w:t>
      </w:r>
    </w:p>
    <w:p w14:paraId="4800FB15" w14:textId="77777777" w:rsidR="00C935E5" w:rsidRPr="00C935E5" w:rsidRDefault="00C935E5" w:rsidP="00C935E5">
      <w:pPr>
        <w:tabs>
          <w:tab w:val="center" w:pos="4153"/>
          <w:tab w:val="right" w:pos="8306"/>
        </w:tabs>
        <w:spacing w:after="120" w:line="276" w:lineRule="auto"/>
        <w:jc w:val="both"/>
        <w:rPr>
          <w:rFonts w:ascii="Arial" w:eastAsia="Calibri" w:hAnsi="Arial" w:cs="Arial"/>
          <w:sz w:val="24"/>
          <w:szCs w:val="24"/>
        </w:rPr>
      </w:pPr>
      <w:r w:rsidRPr="00C935E5">
        <w:rPr>
          <w:rFonts w:ascii="Arial" w:eastAsia="Calibri" w:hAnsi="Arial" w:cs="Arial"/>
          <w:sz w:val="24"/>
          <w:szCs w:val="24"/>
        </w:rPr>
        <w:t>Yours faithfully,</w:t>
      </w:r>
    </w:p>
    <w:p w14:paraId="68AD1E22" w14:textId="77777777" w:rsidR="00C935E5" w:rsidRPr="00C935E5" w:rsidRDefault="00C935E5" w:rsidP="00C935E5">
      <w:pPr>
        <w:tabs>
          <w:tab w:val="center" w:pos="4153"/>
          <w:tab w:val="right" w:pos="8306"/>
        </w:tabs>
        <w:spacing w:after="120" w:line="276" w:lineRule="auto"/>
        <w:jc w:val="both"/>
        <w:rPr>
          <w:rFonts w:ascii="Arial" w:eastAsia="Times New Roman" w:hAnsi="Arial" w:cs="Arial"/>
          <w:sz w:val="24"/>
          <w:szCs w:val="24"/>
        </w:rPr>
      </w:pPr>
      <w:r w:rsidRPr="00C935E5">
        <w:rPr>
          <w:rFonts w:ascii="Arial" w:eastAsia="Times New Roman" w:hAnsi="Arial" w:cs="Arial"/>
          <w:noProof/>
          <w:sz w:val="24"/>
          <w:szCs w:val="24"/>
          <w:lang w:eastAsia="en-GB"/>
        </w:rPr>
        <w:drawing>
          <wp:inline distT="0" distB="0" distL="0" distR="0" wp14:anchorId="6BB74412" wp14:editId="70BB646A">
            <wp:extent cx="1152525" cy="346624"/>
            <wp:effectExtent l="0" t="0" r="0" b="0"/>
            <wp:docPr id="1651064287" name="Picture 165106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152525" cy="346624"/>
                    </a:xfrm>
                    <a:prstGeom prst="rect">
                      <a:avLst/>
                    </a:prstGeom>
                  </pic:spPr>
                </pic:pic>
              </a:graphicData>
            </a:graphic>
          </wp:inline>
        </w:drawing>
      </w:r>
    </w:p>
    <w:p w14:paraId="5469DF75" w14:textId="77777777" w:rsidR="00C935E5" w:rsidRPr="00C935E5" w:rsidRDefault="00C935E5" w:rsidP="00C935E5">
      <w:pPr>
        <w:tabs>
          <w:tab w:val="center" w:pos="4153"/>
          <w:tab w:val="right" w:pos="8306"/>
        </w:tabs>
        <w:spacing w:after="120" w:line="276" w:lineRule="auto"/>
        <w:jc w:val="both"/>
        <w:rPr>
          <w:rFonts w:ascii="Arial" w:eastAsia="Calibri" w:hAnsi="Arial" w:cs="Arial"/>
          <w:sz w:val="24"/>
          <w:szCs w:val="24"/>
        </w:rPr>
      </w:pPr>
      <w:r w:rsidRPr="00C935E5">
        <w:rPr>
          <w:rFonts w:ascii="Arial" w:eastAsia="Calibri" w:hAnsi="Arial" w:cs="Arial"/>
          <w:sz w:val="24"/>
          <w:szCs w:val="24"/>
        </w:rPr>
        <w:t>Prafull Shukla</w:t>
      </w:r>
    </w:p>
    <w:p w14:paraId="7CAE74ED" w14:textId="77777777" w:rsidR="00C935E5" w:rsidRPr="00C935E5" w:rsidRDefault="00C935E5" w:rsidP="00C935E5">
      <w:pPr>
        <w:tabs>
          <w:tab w:val="center" w:pos="4153"/>
          <w:tab w:val="right" w:pos="8306"/>
        </w:tabs>
        <w:spacing w:after="120" w:line="276" w:lineRule="auto"/>
        <w:rPr>
          <w:rFonts w:ascii="Arial" w:eastAsia="Calibri" w:hAnsi="Arial" w:cs="Arial"/>
          <w:sz w:val="24"/>
          <w:szCs w:val="24"/>
        </w:rPr>
      </w:pPr>
      <w:r w:rsidRPr="00C935E5">
        <w:rPr>
          <w:rFonts w:ascii="Arial" w:eastAsia="Calibri" w:hAnsi="Arial" w:cs="Arial"/>
          <w:sz w:val="24"/>
          <w:szCs w:val="24"/>
        </w:rPr>
        <w:t xml:space="preserve">Highway maintenance group </w:t>
      </w:r>
    </w:p>
    <w:p w14:paraId="4BC897BE" w14:textId="77777777" w:rsidR="00C935E5" w:rsidRPr="00C935E5" w:rsidRDefault="00C935E5" w:rsidP="00C935E5">
      <w:pPr>
        <w:tabs>
          <w:tab w:val="center" w:pos="4153"/>
          <w:tab w:val="right" w:pos="8306"/>
        </w:tabs>
        <w:spacing w:after="120" w:line="276" w:lineRule="auto"/>
        <w:rPr>
          <w:rFonts w:ascii="Arial" w:eastAsia="Calibri" w:hAnsi="Arial" w:cs="Arial"/>
          <w:sz w:val="24"/>
          <w:szCs w:val="24"/>
        </w:rPr>
      </w:pPr>
      <w:r w:rsidRPr="00C935E5">
        <w:rPr>
          <w:rFonts w:ascii="Arial" w:eastAsia="Calibri" w:hAnsi="Arial" w:cs="Arial"/>
          <w:sz w:val="24"/>
          <w:szCs w:val="24"/>
        </w:rPr>
        <w:t>Highways &amp; Bridge Maintenance Team</w:t>
      </w:r>
    </w:p>
    <w:p w14:paraId="3A716FD8" w14:textId="14C4F322" w:rsidR="00C935E5" w:rsidRDefault="00C935E5" w:rsidP="00E04D16">
      <w:pPr>
        <w:spacing w:after="0" w:line="240" w:lineRule="auto"/>
      </w:pPr>
    </w:p>
    <w:p w14:paraId="62B02DF3" w14:textId="1BDFB1E0" w:rsidR="007572E2" w:rsidRDefault="007572E2" w:rsidP="00E04D16">
      <w:pPr>
        <w:spacing w:after="0" w:line="240" w:lineRule="auto"/>
      </w:pPr>
    </w:p>
    <w:p w14:paraId="6FB795BF" w14:textId="70F8A324" w:rsidR="007572E2" w:rsidRDefault="007572E2" w:rsidP="00E04D16">
      <w:pPr>
        <w:spacing w:after="0" w:line="240" w:lineRule="auto"/>
      </w:pPr>
    </w:p>
    <w:p w14:paraId="0D978581" w14:textId="08E96F39" w:rsidR="007572E2" w:rsidRDefault="007572E2" w:rsidP="00E04D16">
      <w:pPr>
        <w:spacing w:after="0" w:line="240" w:lineRule="auto"/>
      </w:pPr>
    </w:p>
    <w:p w14:paraId="7E5C8A83" w14:textId="3F3AB542" w:rsidR="007572E2" w:rsidRDefault="007572E2" w:rsidP="00E04D16">
      <w:pPr>
        <w:spacing w:after="0" w:line="240" w:lineRule="auto"/>
      </w:pPr>
    </w:p>
    <w:p w14:paraId="4A486D95" w14:textId="57A0C757" w:rsidR="007572E2" w:rsidRDefault="007572E2" w:rsidP="00E04D16">
      <w:pPr>
        <w:spacing w:after="0" w:line="240" w:lineRule="auto"/>
      </w:pPr>
    </w:p>
    <w:p w14:paraId="4E0C491E" w14:textId="485DEF0C" w:rsidR="007572E2" w:rsidRDefault="007572E2" w:rsidP="00E04D16">
      <w:pPr>
        <w:spacing w:after="0" w:line="240" w:lineRule="auto"/>
      </w:pPr>
    </w:p>
    <w:p w14:paraId="56A86F75" w14:textId="16C8BC04" w:rsidR="007572E2" w:rsidRDefault="007572E2" w:rsidP="00E04D16">
      <w:pPr>
        <w:spacing w:after="0" w:line="240" w:lineRule="auto"/>
      </w:pPr>
    </w:p>
    <w:p w14:paraId="2DE19722" w14:textId="426FB73D" w:rsidR="007572E2" w:rsidRDefault="007572E2" w:rsidP="00E04D16">
      <w:pPr>
        <w:spacing w:after="0" w:line="240" w:lineRule="auto"/>
      </w:pPr>
    </w:p>
    <w:p w14:paraId="52D5685D" w14:textId="6011A361" w:rsidR="007572E2" w:rsidRDefault="007572E2" w:rsidP="00E04D16">
      <w:pPr>
        <w:spacing w:after="0" w:line="240" w:lineRule="auto"/>
      </w:pPr>
    </w:p>
    <w:p w14:paraId="1FB5BA26" w14:textId="19B30B97" w:rsidR="007572E2" w:rsidRDefault="007572E2" w:rsidP="00E04D16">
      <w:pPr>
        <w:spacing w:after="0" w:line="240" w:lineRule="auto"/>
      </w:pPr>
    </w:p>
    <w:p w14:paraId="04D053C9" w14:textId="472AF4C6" w:rsidR="007572E2" w:rsidRDefault="007572E2" w:rsidP="00E04D16">
      <w:pPr>
        <w:spacing w:after="0" w:line="240" w:lineRule="auto"/>
      </w:pPr>
    </w:p>
    <w:p w14:paraId="55FD36F4" w14:textId="6E322579" w:rsidR="007572E2" w:rsidRDefault="007572E2" w:rsidP="00E04D16">
      <w:pPr>
        <w:spacing w:after="0" w:line="240" w:lineRule="auto"/>
      </w:pPr>
    </w:p>
    <w:p w14:paraId="14D4964F" w14:textId="3A971836" w:rsidR="007572E2" w:rsidRDefault="007572E2" w:rsidP="00E04D16">
      <w:pPr>
        <w:spacing w:after="0" w:line="240" w:lineRule="auto"/>
      </w:pPr>
    </w:p>
    <w:p w14:paraId="51889C58" w14:textId="00E2B5D0" w:rsidR="007572E2" w:rsidRDefault="007572E2" w:rsidP="00E04D16">
      <w:pPr>
        <w:spacing w:after="0" w:line="240" w:lineRule="auto"/>
      </w:pPr>
    </w:p>
    <w:p w14:paraId="146597E0" w14:textId="18801F68" w:rsidR="007572E2" w:rsidRDefault="007572E2" w:rsidP="00E04D16">
      <w:pPr>
        <w:spacing w:after="0" w:line="240" w:lineRule="auto"/>
      </w:pPr>
    </w:p>
    <w:p w14:paraId="06418C26" w14:textId="1BAA41D8" w:rsidR="007572E2" w:rsidRDefault="007572E2" w:rsidP="00E04D16">
      <w:pPr>
        <w:spacing w:after="0" w:line="240" w:lineRule="auto"/>
      </w:pPr>
    </w:p>
    <w:p w14:paraId="6DACC7DB" w14:textId="187C1096" w:rsidR="007572E2" w:rsidRDefault="007572E2" w:rsidP="00E04D16">
      <w:pPr>
        <w:spacing w:after="0" w:line="240" w:lineRule="auto"/>
      </w:pPr>
    </w:p>
    <w:p w14:paraId="6A951BA3" w14:textId="7552318D" w:rsidR="007572E2" w:rsidRDefault="007572E2" w:rsidP="00E04D16">
      <w:pPr>
        <w:spacing w:after="0" w:line="240" w:lineRule="auto"/>
      </w:pPr>
    </w:p>
    <w:p w14:paraId="6D43D94B" w14:textId="5EF401D0" w:rsidR="007572E2" w:rsidRDefault="007572E2" w:rsidP="00E04D16">
      <w:pPr>
        <w:spacing w:after="0" w:line="240" w:lineRule="auto"/>
      </w:pPr>
    </w:p>
    <w:p w14:paraId="51F6743C" w14:textId="76D5FC4F" w:rsidR="007572E2" w:rsidRDefault="007572E2" w:rsidP="00E04D16">
      <w:pPr>
        <w:spacing w:after="0" w:line="240" w:lineRule="auto"/>
      </w:pPr>
    </w:p>
    <w:p w14:paraId="0A3D4CBA" w14:textId="6CB52FF1" w:rsidR="007572E2" w:rsidRDefault="007572E2" w:rsidP="00E04D16">
      <w:pPr>
        <w:spacing w:after="0" w:line="240" w:lineRule="auto"/>
      </w:pPr>
    </w:p>
    <w:p w14:paraId="7DFD2F7A" w14:textId="75135021" w:rsidR="007572E2" w:rsidRDefault="007572E2" w:rsidP="00E04D16">
      <w:pPr>
        <w:spacing w:after="0" w:line="240" w:lineRule="auto"/>
      </w:pPr>
    </w:p>
    <w:p w14:paraId="00F60917" w14:textId="79C757A5" w:rsidR="007572E2" w:rsidRDefault="007572E2" w:rsidP="00E04D16">
      <w:pPr>
        <w:spacing w:after="0" w:line="240" w:lineRule="auto"/>
      </w:pPr>
    </w:p>
    <w:p w14:paraId="6F7A6028" w14:textId="44C7D6A4" w:rsidR="007572E2" w:rsidRDefault="007572E2" w:rsidP="00E04D16">
      <w:pPr>
        <w:spacing w:after="0" w:line="240" w:lineRule="auto"/>
      </w:pPr>
    </w:p>
    <w:p w14:paraId="41823203" w14:textId="3AC56E2A" w:rsidR="007572E2" w:rsidRDefault="007572E2" w:rsidP="00E04D16">
      <w:pPr>
        <w:spacing w:after="0" w:line="240" w:lineRule="auto"/>
      </w:pPr>
    </w:p>
    <w:p w14:paraId="43200944" w14:textId="3F103E89" w:rsidR="007572E2" w:rsidRDefault="007572E2" w:rsidP="00E04D16">
      <w:pPr>
        <w:spacing w:after="0" w:line="240" w:lineRule="auto"/>
      </w:pPr>
    </w:p>
    <w:p w14:paraId="6D3BD686" w14:textId="2BA1BAD5" w:rsidR="007572E2" w:rsidRDefault="007572E2" w:rsidP="00E04D16">
      <w:pPr>
        <w:spacing w:after="0" w:line="240" w:lineRule="auto"/>
      </w:pPr>
    </w:p>
    <w:p w14:paraId="7689436F" w14:textId="0AECF329" w:rsidR="007572E2" w:rsidRDefault="007572E2" w:rsidP="00E04D16">
      <w:pPr>
        <w:spacing w:after="0" w:line="240" w:lineRule="auto"/>
      </w:pPr>
    </w:p>
    <w:p w14:paraId="3F392CDC" w14:textId="0F7AB9E8" w:rsidR="007572E2" w:rsidRDefault="007572E2" w:rsidP="00E04D16">
      <w:pPr>
        <w:spacing w:after="0" w:line="240" w:lineRule="auto"/>
      </w:pPr>
    </w:p>
    <w:p w14:paraId="723AC5C8" w14:textId="53C274F4" w:rsidR="007572E2" w:rsidRDefault="007572E2" w:rsidP="00E04D16">
      <w:pPr>
        <w:spacing w:after="0" w:line="240" w:lineRule="auto"/>
      </w:pPr>
    </w:p>
    <w:p w14:paraId="660D92AC" w14:textId="31C0CF1D" w:rsidR="007572E2" w:rsidRDefault="007572E2" w:rsidP="00E04D16">
      <w:pPr>
        <w:spacing w:after="0" w:line="240" w:lineRule="auto"/>
      </w:pPr>
    </w:p>
    <w:p w14:paraId="4CD66453" w14:textId="57D3A75B" w:rsidR="007572E2" w:rsidRDefault="007572E2" w:rsidP="00E04D16">
      <w:pPr>
        <w:spacing w:after="0" w:line="240" w:lineRule="auto"/>
      </w:pPr>
    </w:p>
    <w:p w14:paraId="6DC83AC7" w14:textId="3583D3A3" w:rsidR="007572E2" w:rsidRDefault="007572E2" w:rsidP="00E04D16">
      <w:pPr>
        <w:spacing w:after="0" w:line="240" w:lineRule="auto"/>
      </w:pPr>
    </w:p>
    <w:p w14:paraId="1D5AEB0F" w14:textId="43F865EE" w:rsidR="007572E2" w:rsidRDefault="007572E2" w:rsidP="00E04D16">
      <w:pPr>
        <w:spacing w:after="0" w:line="240" w:lineRule="auto"/>
      </w:pPr>
    </w:p>
    <w:p w14:paraId="2B6B403E" w14:textId="4C8C49C3" w:rsidR="007572E2" w:rsidRDefault="007572E2" w:rsidP="00E04D16">
      <w:pPr>
        <w:spacing w:after="0" w:line="240" w:lineRule="auto"/>
      </w:pPr>
    </w:p>
    <w:p w14:paraId="3CF6A35E" w14:textId="5CE62BB5" w:rsidR="007572E2" w:rsidRDefault="007572E2" w:rsidP="00E04D16">
      <w:pPr>
        <w:spacing w:after="0" w:line="240" w:lineRule="auto"/>
      </w:pPr>
    </w:p>
    <w:p w14:paraId="71305055" w14:textId="77777777" w:rsidR="007572E2" w:rsidRDefault="007572E2" w:rsidP="00E04D16">
      <w:pPr>
        <w:spacing w:after="0" w:line="240" w:lineRule="auto"/>
        <w:sectPr w:rsidR="007572E2">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pPr>
    </w:p>
    <w:p w14:paraId="43706351" w14:textId="33224DD4" w:rsidR="007572E2" w:rsidRDefault="007572E2" w:rsidP="00E04D16">
      <w:pPr>
        <w:spacing w:after="0" w:line="240" w:lineRule="auto"/>
      </w:pPr>
      <w:r w:rsidRPr="007572E2">
        <w:rPr>
          <w:noProof/>
          <w:lang w:eastAsia="en-GB"/>
        </w:rPr>
        <w:lastRenderedPageBreak/>
        <w:drawing>
          <wp:inline distT="0" distB="0" distL="0" distR="0" wp14:anchorId="653E11E8" wp14:editId="709F879C">
            <wp:extent cx="9305925" cy="641283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14236" cy="6418560"/>
                    </a:xfrm>
                    <a:prstGeom prst="rect">
                      <a:avLst/>
                    </a:prstGeom>
                    <a:noFill/>
                    <a:ln>
                      <a:noFill/>
                    </a:ln>
                  </pic:spPr>
                </pic:pic>
              </a:graphicData>
            </a:graphic>
          </wp:inline>
        </w:drawing>
      </w:r>
    </w:p>
    <w:sectPr w:rsidR="007572E2" w:rsidSect="007572E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0D9FE" w14:textId="77777777" w:rsidR="00C064BD" w:rsidRDefault="00C064BD" w:rsidP="005160F1">
      <w:pPr>
        <w:spacing w:after="0" w:line="240" w:lineRule="auto"/>
      </w:pPr>
      <w:r>
        <w:separator/>
      </w:r>
    </w:p>
  </w:endnote>
  <w:endnote w:type="continuationSeparator" w:id="0">
    <w:p w14:paraId="0C11D7C2" w14:textId="77777777" w:rsidR="00C064BD" w:rsidRDefault="00C064BD" w:rsidP="00516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w:altName w:val="Century Gothic"/>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D8374" w14:textId="77777777" w:rsidR="00C064BD" w:rsidRDefault="00C064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FB3A0" w14:textId="77777777" w:rsidR="00C064BD" w:rsidRDefault="00C064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19021" w14:textId="77777777" w:rsidR="00C064BD" w:rsidRDefault="00C064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180E1E" w14:textId="77777777" w:rsidR="00C064BD" w:rsidRDefault="00C064BD" w:rsidP="005160F1">
      <w:pPr>
        <w:spacing w:after="0" w:line="240" w:lineRule="auto"/>
      </w:pPr>
      <w:r>
        <w:separator/>
      </w:r>
    </w:p>
  </w:footnote>
  <w:footnote w:type="continuationSeparator" w:id="0">
    <w:p w14:paraId="627627F2" w14:textId="77777777" w:rsidR="00C064BD" w:rsidRDefault="00C064BD" w:rsidP="005160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DE491" w14:textId="77777777" w:rsidR="00C064BD" w:rsidRDefault="00C064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24F00" w14:textId="77777777" w:rsidR="00C064BD" w:rsidRDefault="00C064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99887" w14:textId="77777777" w:rsidR="00C064BD" w:rsidRDefault="00C064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C3A52"/>
    <w:multiLevelType w:val="hybridMultilevel"/>
    <w:tmpl w:val="54E66CE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0E11D2"/>
    <w:multiLevelType w:val="hybridMultilevel"/>
    <w:tmpl w:val="A120BD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4434CF"/>
    <w:multiLevelType w:val="hybridMultilevel"/>
    <w:tmpl w:val="6DB425EA"/>
    <w:lvl w:ilvl="0" w:tplc="2C44A47A">
      <w:start w:val="1"/>
      <w:numFmt w:val="lowerLetter"/>
      <w:lvlText w:val="(%1)"/>
      <w:lvlJc w:val="left"/>
      <w:pPr>
        <w:ind w:left="1353" w:hanging="360"/>
      </w:pPr>
    </w:lvl>
    <w:lvl w:ilvl="1" w:tplc="08090019">
      <w:start w:val="1"/>
      <w:numFmt w:val="lowerLetter"/>
      <w:lvlText w:val="%2."/>
      <w:lvlJc w:val="left"/>
      <w:pPr>
        <w:ind w:left="2073" w:hanging="360"/>
      </w:pPr>
    </w:lvl>
    <w:lvl w:ilvl="2" w:tplc="0809001B">
      <w:start w:val="1"/>
      <w:numFmt w:val="lowerRoman"/>
      <w:lvlText w:val="%3."/>
      <w:lvlJc w:val="right"/>
      <w:pPr>
        <w:ind w:left="2793" w:hanging="180"/>
      </w:pPr>
    </w:lvl>
    <w:lvl w:ilvl="3" w:tplc="0809000F">
      <w:start w:val="1"/>
      <w:numFmt w:val="decimal"/>
      <w:lvlText w:val="%4."/>
      <w:lvlJc w:val="left"/>
      <w:pPr>
        <w:ind w:left="3513" w:hanging="360"/>
      </w:pPr>
    </w:lvl>
    <w:lvl w:ilvl="4" w:tplc="08090019">
      <w:start w:val="1"/>
      <w:numFmt w:val="lowerLetter"/>
      <w:lvlText w:val="%5."/>
      <w:lvlJc w:val="left"/>
      <w:pPr>
        <w:ind w:left="4233" w:hanging="360"/>
      </w:pPr>
    </w:lvl>
    <w:lvl w:ilvl="5" w:tplc="0809001B">
      <w:start w:val="1"/>
      <w:numFmt w:val="lowerRoman"/>
      <w:lvlText w:val="%6."/>
      <w:lvlJc w:val="right"/>
      <w:pPr>
        <w:ind w:left="4953" w:hanging="180"/>
      </w:pPr>
    </w:lvl>
    <w:lvl w:ilvl="6" w:tplc="0809000F">
      <w:start w:val="1"/>
      <w:numFmt w:val="decimal"/>
      <w:lvlText w:val="%7."/>
      <w:lvlJc w:val="left"/>
      <w:pPr>
        <w:ind w:left="5673" w:hanging="360"/>
      </w:pPr>
    </w:lvl>
    <w:lvl w:ilvl="7" w:tplc="08090019">
      <w:start w:val="1"/>
      <w:numFmt w:val="lowerLetter"/>
      <w:lvlText w:val="%8."/>
      <w:lvlJc w:val="left"/>
      <w:pPr>
        <w:ind w:left="6393" w:hanging="360"/>
      </w:pPr>
    </w:lvl>
    <w:lvl w:ilvl="8" w:tplc="0809001B">
      <w:start w:val="1"/>
      <w:numFmt w:val="lowerRoman"/>
      <w:lvlText w:val="%9."/>
      <w:lvlJc w:val="right"/>
      <w:pPr>
        <w:ind w:left="7113" w:hanging="180"/>
      </w:pPr>
    </w:lvl>
  </w:abstractNum>
  <w:abstractNum w:abstractNumId="3" w15:restartNumberingAfterBreak="0">
    <w:nsid w:val="17B23BEE"/>
    <w:multiLevelType w:val="multilevel"/>
    <w:tmpl w:val="1A6CFB2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93D6870"/>
    <w:multiLevelType w:val="hybridMultilevel"/>
    <w:tmpl w:val="A92A5EE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B80349"/>
    <w:multiLevelType w:val="hybridMultilevel"/>
    <w:tmpl w:val="38906BF4"/>
    <w:lvl w:ilvl="0" w:tplc="47BA37A8">
      <w:numFmt w:val="bullet"/>
      <w:lvlText w:val="•"/>
      <w:lvlJc w:val="left"/>
      <w:pPr>
        <w:ind w:left="1789"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E7A4D31"/>
    <w:multiLevelType w:val="hybridMultilevel"/>
    <w:tmpl w:val="2B4C46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C3D253B"/>
    <w:multiLevelType w:val="multilevel"/>
    <w:tmpl w:val="E664376C"/>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D3D0B70"/>
    <w:multiLevelType w:val="multilevel"/>
    <w:tmpl w:val="6D54D1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F9C0672"/>
    <w:multiLevelType w:val="hybridMultilevel"/>
    <w:tmpl w:val="C2EED3E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22064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9D521E6"/>
    <w:multiLevelType w:val="hybridMultilevel"/>
    <w:tmpl w:val="E0F23F92"/>
    <w:lvl w:ilvl="0" w:tplc="34D09072">
      <w:start w:val="1"/>
      <w:numFmt w:val="lowerLetter"/>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12" w15:restartNumberingAfterBreak="0">
    <w:nsid w:val="4A751DDC"/>
    <w:multiLevelType w:val="hybridMultilevel"/>
    <w:tmpl w:val="80AE2FA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EE188E"/>
    <w:multiLevelType w:val="multilevel"/>
    <w:tmpl w:val="6D54D1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DF90A2F"/>
    <w:multiLevelType w:val="hybridMultilevel"/>
    <w:tmpl w:val="42620BFE"/>
    <w:lvl w:ilvl="0" w:tplc="0809000F">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0E404C4"/>
    <w:multiLevelType w:val="multilevel"/>
    <w:tmpl w:val="1AC07E68"/>
    <w:lvl w:ilvl="0">
      <w:start w:val="1"/>
      <w:numFmt w:val="decimal"/>
      <w:lvlText w:val="%1."/>
      <w:lvlJc w:val="left"/>
      <w:pPr>
        <w:ind w:left="720" w:hanging="360"/>
      </w:pPr>
      <w:rPr>
        <w:rFonts w:hint="default"/>
        <w:b/>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7DB4110"/>
    <w:multiLevelType w:val="hybridMultilevel"/>
    <w:tmpl w:val="6456CE0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BE406B"/>
    <w:multiLevelType w:val="multilevel"/>
    <w:tmpl w:val="6D54D1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1985F78"/>
    <w:multiLevelType w:val="multilevel"/>
    <w:tmpl w:val="D6C62B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9873E27"/>
    <w:multiLevelType w:val="multilevel"/>
    <w:tmpl w:val="D6C62B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D297ECE"/>
    <w:multiLevelType w:val="multilevel"/>
    <w:tmpl w:val="D6C62B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21278E2"/>
    <w:multiLevelType w:val="hybridMultilevel"/>
    <w:tmpl w:val="B768A69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1B3D18"/>
    <w:multiLevelType w:val="hybridMultilevel"/>
    <w:tmpl w:val="EA6CB0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66833F1"/>
    <w:multiLevelType w:val="hybridMultilevel"/>
    <w:tmpl w:val="999EDEEC"/>
    <w:lvl w:ilvl="0" w:tplc="0809000F">
      <w:start w:val="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783A2E4A"/>
    <w:multiLevelType w:val="hybridMultilevel"/>
    <w:tmpl w:val="1DE08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590E35"/>
    <w:multiLevelType w:val="hybridMultilevel"/>
    <w:tmpl w:val="00FE54A0"/>
    <w:lvl w:ilvl="0" w:tplc="08090001">
      <w:start w:val="1"/>
      <w:numFmt w:val="bullet"/>
      <w:lvlText w:val=""/>
      <w:lvlJc w:val="left"/>
      <w:pPr>
        <w:ind w:left="1614" w:hanging="360"/>
      </w:pPr>
      <w:rPr>
        <w:rFonts w:ascii="Symbol" w:hAnsi="Symbol" w:hint="default"/>
      </w:rPr>
    </w:lvl>
    <w:lvl w:ilvl="1" w:tplc="08090003">
      <w:start w:val="1"/>
      <w:numFmt w:val="bullet"/>
      <w:lvlText w:val="o"/>
      <w:lvlJc w:val="left"/>
      <w:pPr>
        <w:ind w:left="2334" w:hanging="360"/>
      </w:pPr>
      <w:rPr>
        <w:rFonts w:ascii="Courier New" w:hAnsi="Courier New" w:cs="Courier New" w:hint="default"/>
      </w:rPr>
    </w:lvl>
    <w:lvl w:ilvl="2" w:tplc="08090005">
      <w:start w:val="1"/>
      <w:numFmt w:val="bullet"/>
      <w:lvlText w:val=""/>
      <w:lvlJc w:val="left"/>
      <w:pPr>
        <w:ind w:left="3054" w:hanging="360"/>
      </w:pPr>
      <w:rPr>
        <w:rFonts w:ascii="Wingdings" w:hAnsi="Wingdings" w:hint="default"/>
      </w:rPr>
    </w:lvl>
    <w:lvl w:ilvl="3" w:tplc="08090001">
      <w:start w:val="1"/>
      <w:numFmt w:val="bullet"/>
      <w:lvlText w:val=""/>
      <w:lvlJc w:val="left"/>
      <w:pPr>
        <w:ind w:left="3774" w:hanging="360"/>
      </w:pPr>
      <w:rPr>
        <w:rFonts w:ascii="Symbol" w:hAnsi="Symbol" w:hint="default"/>
      </w:rPr>
    </w:lvl>
    <w:lvl w:ilvl="4" w:tplc="08090003">
      <w:start w:val="1"/>
      <w:numFmt w:val="bullet"/>
      <w:lvlText w:val="o"/>
      <w:lvlJc w:val="left"/>
      <w:pPr>
        <w:ind w:left="4494" w:hanging="360"/>
      </w:pPr>
      <w:rPr>
        <w:rFonts w:ascii="Courier New" w:hAnsi="Courier New" w:cs="Courier New" w:hint="default"/>
      </w:rPr>
    </w:lvl>
    <w:lvl w:ilvl="5" w:tplc="08090005">
      <w:start w:val="1"/>
      <w:numFmt w:val="bullet"/>
      <w:lvlText w:val=""/>
      <w:lvlJc w:val="left"/>
      <w:pPr>
        <w:ind w:left="5214" w:hanging="360"/>
      </w:pPr>
      <w:rPr>
        <w:rFonts w:ascii="Wingdings" w:hAnsi="Wingdings" w:hint="default"/>
      </w:rPr>
    </w:lvl>
    <w:lvl w:ilvl="6" w:tplc="08090001">
      <w:start w:val="1"/>
      <w:numFmt w:val="bullet"/>
      <w:lvlText w:val=""/>
      <w:lvlJc w:val="left"/>
      <w:pPr>
        <w:ind w:left="5934" w:hanging="360"/>
      </w:pPr>
      <w:rPr>
        <w:rFonts w:ascii="Symbol" w:hAnsi="Symbol" w:hint="default"/>
      </w:rPr>
    </w:lvl>
    <w:lvl w:ilvl="7" w:tplc="08090003">
      <w:start w:val="1"/>
      <w:numFmt w:val="bullet"/>
      <w:lvlText w:val="o"/>
      <w:lvlJc w:val="left"/>
      <w:pPr>
        <w:ind w:left="6654" w:hanging="360"/>
      </w:pPr>
      <w:rPr>
        <w:rFonts w:ascii="Courier New" w:hAnsi="Courier New" w:cs="Courier New" w:hint="default"/>
      </w:rPr>
    </w:lvl>
    <w:lvl w:ilvl="8" w:tplc="08090005">
      <w:start w:val="1"/>
      <w:numFmt w:val="bullet"/>
      <w:lvlText w:val=""/>
      <w:lvlJc w:val="left"/>
      <w:pPr>
        <w:ind w:left="7374" w:hanging="360"/>
      </w:pPr>
      <w:rPr>
        <w:rFonts w:ascii="Wingdings" w:hAnsi="Wingdings" w:hint="default"/>
      </w:rPr>
    </w:lvl>
  </w:abstractNum>
  <w:num w:numId="1">
    <w:abstractNumId w:val="0"/>
  </w:num>
  <w:num w:numId="2">
    <w:abstractNumId w:val="4"/>
  </w:num>
  <w:num w:numId="3">
    <w:abstractNumId w:val="12"/>
  </w:num>
  <w:num w:numId="4">
    <w:abstractNumId w:val="1"/>
  </w:num>
  <w:num w:numId="5">
    <w:abstractNumId w:val="21"/>
  </w:num>
  <w:num w:numId="6">
    <w:abstractNumId w:val="9"/>
  </w:num>
  <w:num w:numId="7">
    <w:abstractNumId w:val="24"/>
  </w:num>
  <w:num w:numId="8">
    <w:abstractNumId w:val="16"/>
  </w:num>
  <w:num w:numId="9">
    <w:abstractNumId w:val="6"/>
  </w:num>
  <w:num w:numId="10">
    <w:abstractNumId w:val="10"/>
  </w:num>
  <w:num w:numId="11">
    <w:abstractNumId w:val="18"/>
  </w:num>
  <w:num w:numId="12">
    <w:abstractNumId w:val="19"/>
  </w:num>
  <w:num w:numId="13">
    <w:abstractNumId w:val="20"/>
  </w:num>
  <w:num w:numId="14">
    <w:abstractNumId w:val="17"/>
  </w:num>
  <w:num w:numId="15">
    <w:abstractNumId w:val="5"/>
  </w:num>
  <w:num w:numId="16">
    <w:abstractNumId w:val="23"/>
  </w:num>
  <w:num w:numId="17">
    <w:abstractNumId w:val="14"/>
  </w:num>
  <w:num w:numId="18">
    <w:abstractNumId w:val="25"/>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3"/>
  </w:num>
  <w:num w:numId="22">
    <w:abstractNumId w:val="8"/>
  </w:num>
  <w:num w:numId="23">
    <w:abstractNumId w:val="22"/>
  </w:num>
  <w:num w:numId="24">
    <w:abstractNumId w:val="15"/>
  </w:num>
  <w:num w:numId="25">
    <w:abstractNumId w:val="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E48"/>
    <w:rsid w:val="0000698D"/>
    <w:rsid w:val="00050F74"/>
    <w:rsid w:val="000A1523"/>
    <w:rsid w:val="000C30A2"/>
    <w:rsid w:val="00140EFA"/>
    <w:rsid w:val="001875B3"/>
    <w:rsid w:val="001A58AB"/>
    <w:rsid w:val="001C4417"/>
    <w:rsid w:val="00214D44"/>
    <w:rsid w:val="002166C3"/>
    <w:rsid w:val="002310FF"/>
    <w:rsid w:val="0023726A"/>
    <w:rsid w:val="00252826"/>
    <w:rsid w:val="002B67C8"/>
    <w:rsid w:val="002C1A30"/>
    <w:rsid w:val="002D5E95"/>
    <w:rsid w:val="00314B37"/>
    <w:rsid w:val="00355D21"/>
    <w:rsid w:val="00377E91"/>
    <w:rsid w:val="00380403"/>
    <w:rsid w:val="00384E17"/>
    <w:rsid w:val="0039071F"/>
    <w:rsid w:val="00393696"/>
    <w:rsid w:val="003C3D4C"/>
    <w:rsid w:val="003D0E77"/>
    <w:rsid w:val="003D6AD7"/>
    <w:rsid w:val="00427A70"/>
    <w:rsid w:val="00431218"/>
    <w:rsid w:val="00431E43"/>
    <w:rsid w:val="0044115C"/>
    <w:rsid w:val="0045798F"/>
    <w:rsid w:val="0047204D"/>
    <w:rsid w:val="004912B2"/>
    <w:rsid w:val="004F779F"/>
    <w:rsid w:val="005108B1"/>
    <w:rsid w:val="005160F1"/>
    <w:rsid w:val="005169CA"/>
    <w:rsid w:val="00555222"/>
    <w:rsid w:val="00561431"/>
    <w:rsid w:val="00574D32"/>
    <w:rsid w:val="0057559F"/>
    <w:rsid w:val="00580B04"/>
    <w:rsid w:val="005835FE"/>
    <w:rsid w:val="005E045A"/>
    <w:rsid w:val="005F2172"/>
    <w:rsid w:val="005F4E8E"/>
    <w:rsid w:val="006069B6"/>
    <w:rsid w:val="00613C6A"/>
    <w:rsid w:val="00640214"/>
    <w:rsid w:val="0067716C"/>
    <w:rsid w:val="006A537C"/>
    <w:rsid w:val="006D239A"/>
    <w:rsid w:val="006D3259"/>
    <w:rsid w:val="00747861"/>
    <w:rsid w:val="007572E2"/>
    <w:rsid w:val="0076051D"/>
    <w:rsid w:val="007777B5"/>
    <w:rsid w:val="007A6EA5"/>
    <w:rsid w:val="008132CD"/>
    <w:rsid w:val="0083140C"/>
    <w:rsid w:val="00864DEC"/>
    <w:rsid w:val="008771BD"/>
    <w:rsid w:val="008C13C9"/>
    <w:rsid w:val="008C29F4"/>
    <w:rsid w:val="008E7B51"/>
    <w:rsid w:val="008F58E8"/>
    <w:rsid w:val="00912658"/>
    <w:rsid w:val="00975B3D"/>
    <w:rsid w:val="009841D2"/>
    <w:rsid w:val="009C4320"/>
    <w:rsid w:val="009C5DBA"/>
    <w:rsid w:val="009C7B24"/>
    <w:rsid w:val="009D122A"/>
    <w:rsid w:val="009D3395"/>
    <w:rsid w:val="009D33D2"/>
    <w:rsid w:val="009D4736"/>
    <w:rsid w:val="009D6FDF"/>
    <w:rsid w:val="009F3240"/>
    <w:rsid w:val="00A51112"/>
    <w:rsid w:val="00A556A8"/>
    <w:rsid w:val="00A74683"/>
    <w:rsid w:val="00A85347"/>
    <w:rsid w:val="00A914FD"/>
    <w:rsid w:val="00AE6540"/>
    <w:rsid w:val="00AF2A9E"/>
    <w:rsid w:val="00B109E2"/>
    <w:rsid w:val="00B30445"/>
    <w:rsid w:val="00B35CE1"/>
    <w:rsid w:val="00B66C79"/>
    <w:rsid w:val="00B747EB"/>
    <w:rsid w:val="00BE600E"/>
    <w:rsid w:val="00C064BD"/>
    <w:rsid w:val="00C11BA6"/>
    <w:rsid w:val="00C14975"/>
    <w:rsid w:val="00C15203"/>
    <w:rsid w:val="00C1706B"/>
    <w:rsid w:val="00C91AFA"/>
    <w:rsid w:val="00C935E5"/>
    <w:rsid w:val="00CA6F75"/>
    <w:rsid w:val="00CB6D78"/>
    <w:rsid w:val="00CC3662"/>
    <w:rsid w:val="00CD78A9"/>
    <w:rsid w:val="00CE1418"/>
    <w:rsid w:val="00D12383"/>
    <w:rsid w:val="00D2759A"/>
    <w:rsid w:val="00D30917"/>
    <w:rsid w:val="00D353F1"/>
    <w:rsid w:val="00D42E19"/>
    <w:rsid w:val="00D42FD2"/>
    <w:rsid w:val="00D6431F"/>
    <w:rsid w:val="00D76B04"/>
    <w:rsid w:val="00D97ACA"/>
    <w:rsid w:val="00DA1E48"/>
    <w:rsid w:val="00DB12DE"/>
    <w:rsid w:val="00DB53A5"/>
    <w:rsid w:val="00DD0CD0"/>
    <w:rsid w:val="00E04D16"/>
    <w:rsid w:val="00E0580B"/>
    <w:rsid w:val="00E2214A"/>
    <w:rsid w:val="00E307EC"/>
    <w:rsid w:val="00E32E4D"/>
    <w:rsid w:val="00E46B09"/>
    <w:rsid w:val="00E477F9"/>
    <w:rsid w:val="00E6522E"/>
    <w:rsid w:val="00E91577"/>
    <w:rsid w:val="00EA0127"/>
    <w:rsid w:val="00EA67A4"/>
    <w:rsid w:val="00EB3A17"/>
    <w:rsid w:val="00ED000C"/>
    <w:rsid w:val="00ED1CA2"/>
    <w:rsid w:val="00F11CD9"/>
    <w:rsid w:val="00F33A76"/>
    <w:rsid w:val="00F5163F"/>
    <w:rsid w:val="00F6690B"/>
    <w:rsid w:val="00FA390B"/>
    <w:rsid w:val="00FB5863"/>
    <w:rsid w:val="00FC21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0C8FB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DA1E48"/>
    <w:rPr>
      <w:color w:val="0000FF"/>
      <w:u w:val="single"/>
    </w:rPr>
  </w:style>
  <w:style w:type="paragraph" w:customStyle="1" w:styleId="p1">
    <w:name w:val="p1"/>
    <w:basedOn w:val="Normal"/>
    <w:rsid w:val="000C30A2"/>
    <w:pPr>
      <w:spacing w:before="100" w:beforeAutospacing="1" w:after="100" w:afterAutospacing="1" w:line="240" w:lineRule="auto"/>
    </w:pPr>
    <w:rPr>
      <w:rFonts w:ascii="Calibri" w:hAnsi="Calibri" w:cs="Calibri"/>
    </w:rPr>
  </w:style>
  <w:style w:type="paragraph" w:styleId="NormalWeb">
    <w:name w:val="Normal (Web)"/>
    <w:basedOn w:val="Normal"/>
    <w:uiPriority w:val="99"/>
    <w:semiHidden/>
    <w:unhideWhenUsed/>
    <w:rsid w:val="0057559F"/>
    <w:pPr>
      <w:spacing w:before="100" w:beforeAutospacing="1" w:after="100" w:afterAutospacing="1" w:line="240" w:lineRule="auto"/>
    </w:pPr>
    <w:rPr>
      <w:rFonts w:ascii="Calibri" w:hAnsi="Calibri" w:cs="Calibri"/>
      <w:lang w:eastAsia="en-GB"/>
    </w:rPr>
  </w:style>
  <w:style w:type="paragraph" w:customStyle="1" w:styleId="xxxmsonormal">
    <w:name w:val="x_xxmsonormal"/>
    <w:basedOn w:val="Normal"/>
    <w:uiPriority w:val="99"/>
    <w:rsid w:val="0057559F"/>
    <w:pPr>
      <w:spacing w:after="0" w:line="240" w:lineRule="auto"/>
    </w:pPr>
    <w:rPr>
      <w:rFonts w:ascii="Calibri" w:hAnsi="Calibri" w:cs="Calibri"/>
      <w:lang w:eastAsia="en-GB"/>
    </w:rPr>
  </w:style>
  <w:style w:type="character" w:styleId="CommentReference">
    <w:name w:val="annotation reference"/>
    <w:basedOn w:val="DefaultParagraphFont"/>
    <w:uiPriority w:val="99"/>
    <w:semiHidden/>
    <w:unhideWhenUsed/>
    <w:rsid w:val="00975B3D"/>
    <w:rPr>
      <w:sz w:val="16"/>
      <w:szCs w:val="16"/>
    </w:rPr>
  </w:style>
  <w:style w:type="paragraph" w:styleId="CommentText">
    <w:name w:val="annotation text"/>
    <w:basedOn w:val="Normal"/>
    <w:link w:val="CommentTextChar"/>
    <w:uiPriority w:val="99"/>
    <w:semiHidden/>
    <w:unhideWhenUsed/>
    <w:rsid w:val="00975B3D"/>
    <w:pPr>
      <w:spacing w:line="240" w:lineRule="auto"/>
    </w:pPr>
    <w:rPr>
      <w:sz w:val="20"/>
      <w:szCs w:val="20"/>
    </w:rPr>
  </w:style>
  <w:style w:type="character" w:customStyle="1" w:styleId="CommentTextChar">
    <w:name w:val="Comment Text Char"/>
    <w:basedOn w:val="DefaultParagraphFont"/>
    <w:link w:val="CommentText"/>
    <w:uiPriority w:val="99"/>
    <w:semiHidden/>
    <w:rsid w:val="00975B3D"/>
    <w:rPr>
      <w:sz w:val="20"/>
      <w:szCs w:val="20"/>
    </w:rPr>
  </w:style>
  <w:style w:type="paragraph" w:styleId="CommentSubject">
    <w:name w:val="annotation subject"/>
    <w:basedOn w:val="CommentText"/>
    <w:next w:val="CommentText"/>
    <w:link w:val="CommentSubjectChar"/>
    <w:uiPriority w:val="99"/>
    <w:semiHidden/>
    <w:unhideWhenUsed/>
    <w:rsid w:val="00975B3D"/>
    <w:rPr>
      <w:b/>
      <w:bCs/>
    </w:rPr>
  </w:style>
  <w:style w:type="character" w:customStyle="1" w:styleId="CommentSubjectChar">
    <w:name w:val="Comment Subject Char"/>
    <w:basedOn w:val="CommentTextChar"/>
    <w:link w:val="CommentSubject"/>
    <w:uiPriority w:val="99"/>
    <w:semiHidden/>
    <w:rsid w:val="00975B3D"/>
    <w:rPr>
      <w:b/>
      <w:bCs/>
      <w:sz w:val="20"/>
      <w:szCs w:val="20"/>
    </w:rPr>
  </w:style>
  <w:style w:type="paragraph" w:styleId="BalloonText">
    <w:name w:val="Balloon Text"/>
    <w:basedOn w:val="Normal"/>
    <w:link w:val="BalloonTextChar"/>
    <w:uiPriority w:val="99"/>
    <w:semiHidden/>
    <w:unhideWhenUsed/>
    <w:rsid w:val="00975B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B3D"/>
    <w:rPr>
      <w:rFonts w:ascii="Segoe UI" w:hAnsi="Segoe UI" w:cs="Segoe UI"/>
      <w:sz w:val="18"/>
      <w:szCs w:val="18"/>
    </w:rPr>
  </w:style>
  <w:style w:type="paragraph" w:styleId="ListParagraph">
    <w:name w:val="List Paragraph"/>
    <w:basedOn w:val="Normal"/>
    <w:uiPriority w:val="34"/>
    <w:qFormat/>
    <w:rsid w:val="00747861"/>
    <w:pPr>
      <w:ind w:left="720"/>
      <w:contextualSpacing/>
    </w:pPr>
  </w:style>
  <w:style w:type="paragraph" w:customStyle="1" w:styleId="DocumentLabel">
    <w:name w:val="Document Label"/>
    <w:next w:val="Normal"/>
    <w:rsid w:val="00B109E2"/>
    <w:pPr>
      <w:spacing w:before="140" w:after="540" w:line="600" w:lineRule="atLeast"/>
      <w:ind w:left="840"/>
    </w:pPr>
    <w:rPr>
      <w:rFonts w:ascii="Times New Roman" w:eastAsia="Times New Roman" w:hAnsi="Times New Roman" w:cs="Times New Roman"/>
      <w:bCs/>
      <w:spacing w:val="-38"/>
      <w:sz w:val="60"/>
      <w:szCs w:val="20"/>
      <w:lang w:val="en-US"/>
    </w:rPr>
  </w:style>
  <w:style w:type="paragraph" w:styleId="MessageHeader">
    <w:name w:val="Message Header"/>
    <w:basedOn w:val="BodyText"/>
    <w:link w:val="MessageHeaderChar"/>
    <w:semiHidden/>
    <w:rsid w:val="00B109E2"/>
    <w:pPr>
      <w:keepLines/>
      <w:spacing w:after="0" w:line="415" w:lineRule="atLeast"/>
      <w:ind w:left="1560" w:hanging="720"/>
    </w:pPr>
    <w:rPr>
      <w:rFonts w:ascii="Times New Roman" w:eastAsia="Times New Roman" w:hAnsi="Times New Roman" w:cs="Times New Roman"/>
      <w:bCs/>
      <w:sz w:val="20"/>
      <w:szCs w:val="20"/>
    </w:rPr>
  </w:style>
  <w:style w:type="character" w:customStyle="1" w:styleId="MessageHeaderChar">
    <w:name w:val="Message Header Char"/>
    <w:basedOn w:val="DefaultParagraphFont"/>
    <w:link w:val="MessageHeader"/>
    <w:semiHidden/>
    <w:rsid w:val="00B109E2"/>
    <w:rPr>
      <w:rFonts w:ascii="Times New Roman" w:eastAsia="Times New Roman" w:hAnsi="Times New Roman" w:cs="Times New Roman"/>
      <w:bCs/>
      <w:sz w:val="20"/>
      <w:szCs w:val="20"/>
    </w:rPr>
  </w:style>
  <w:style w:type="paragraph" w:customStyle="1" w:styleId="MessageHeaderFirst">
    <w:name w:val="Message Header First"/>
    <w:basedOn w:val="MessageHeader"/>
    <w:next w:val="MessageHeader"/>
    <w:rsid w:val="00B109E2"/>
  </w:style>
  <w:style w:type="character" w:customStyle="1" w:styleId="MessageHeaderLabel">
    <w:name w:val="Message Header Label"/>
    <w:rsid w:val="00B109E2"/>
    <w:rPr>
      <w:rFonts w:ascii="Arial" w:hAnsi="Arial"/>
      <w:b/>
      <w:spacing w:val="-4"/>
      <w:sz w:val="18"/>
      <w:vertAlign w:val="baseline"/>
    </w:rPr>
  </w:style>
  <w:style w:type="paragraph" w:styleId="NoSpacing">
    <w:name w:val="No Spacing"/>
    <w:uiPriority w:val="1"/>
    <w:qFormat/>
    <w:rsid w:val="00B109E2"/>
    <w:pPr>
      <w:spacing w:after="0" w:line="240" w:lineRule="auto"/>
      <w:jc w:val="both"/>
    </w:pPr>
    <w:rPr>
      <w:rFonts w:ascii="Arial" w:hAnsi="Arial" w:cs="Arial"/>
      <w:sz w:val="24"/>
      <w:szCs w:val="24"/>
    </w:rPr>
  </w:style>
  <w:style w:type="paragraph" w:styleId="BodyText">
    <w:name w:val="Body Text"/>
    <w:basedOn w:val="Normal"/>
    <w:link w:val="BodyTextChar"/>
    <w:uiPriority w:val="99"/>
    <w:semiHidden/>
    <w:unhideWhenUsed/>
    <w:rsid w:val="00B109E2"/>
    <w:pPr>
      <w:spacing w:after="120"/>
    </w:pPr>
  </w:style>
  <w:style w:type="character" w:customStyle="1" w:styleId="BodyTextChar">
    <w:name w:val="Body Text Char"/>
    <w:basedOn w:val="DefaultParagraphFont"/>
    <w:link w:val="BodyText"/>
    <w:uiPriority w:val="99"/>
    <w:semiHidden/>
    <w:rsid w:val="00B109E2"/>
  </w:style>
  <w:style w:type="character" w:customStyle="1" w:styleId="UnresolvedMention1">
    <w:name w:val="Unresolved Mention1"/>
    <w:basedOn w:val="DefaultParagraphFont"/>
    <w:uiPriority w:val="99"/>
    <w:semiHidden/>
    <w:unhideWhenUsed/>
    <w:rsid w:val="009D122A"/>
    <w:rPr>
      <w:color w:val="605E5C"/>
      <w:shd w:val="clear" w:color="auto" w:fill="E1DFDD"/>
    </w:rPr>
  </w:style>
  <w:style w:type="paragraph" w:customStyle="1" w:styleId="Default">
    <w:name w:val="Default"/>
    <w:rsid w:val="005E045A"/>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Header">
    <w:name w:val="header"/>
    <w:basedOn w:val="Normal"/>
    <w:link w:val="HeaderChar"/>
    <w:uiPriority w:val="99"/>
    <w:unhideWhenUsed/>
    <w:rsid w:val="005160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0F1"/>
  </w:style>
  <w:style w:type="paragraph" w:styleId="Footer">
    <w:name w:val="footer"/>
    <w:basedOn w:val="Normal"/>
    <w:link w:val="FooterChar"/>
    <w:uiPriority w:val="99"/>
    <w:unhideWhenUsed/>
    <w:rsid w:val="005160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0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684896">
      <w:bodyDiv w:val="1"/>
      <w:marLeft w:val="0"/>
      <w:marRight w:val="0"/>
      <w:marTop w:val="0"/>
      <w:marBottom w:val="0"/>
      <w:divBdr>
        <w:top w:val="none" w:sz="0" w:space="0" w:color="auto"/>
        <w:left w:val="none" w:sz="0" w:space="0" w:color="auto"/>
        <w:bottom w:val="none" w:sz="0" w:space="0" w:color="auto"/>
        <w:right w:val="none" w:sz="0" w:space="0" w:color="auto"/>
      </w:divBdr>
    </w:div>
    <w:div w:id="396561098">
      <w:bodyDiv w:val="1"/>
      <w:marLeft w:val="0"/>
      <w:marRight w:val="0"/>
      <w:marTop w:val="0"/>
      <w:marBottom w:val="0"/>
      <w:divBdr>
        <w:top w:val="none" w:sz="0" w:space="0" w:color="auto"/>
        <w:left w:val="none" w:sz="0" w:space="0" w:color="auto"/>
        <w:bottom w:val="none" w:sz="0" w:space="0" w:color="auto"/>
        <w:right w:val="none" w:sz="0" w:space="0" w:color="auto"/>
      </w:divBdr>
    </w:div>
    <w:div w:id="412240173">
      <w:bodyDiv w:val="1"/>
      <w:marLeft w:val="0"/>
      <w:marRight w:val="0"/>
      <w:marTop w:val="0"/>
      <w:marBottom w:val="0"/>
      <w:divBdr>
        <w:top w:val="none" w:sz="0" w:space="0" w:color="auto"/>
        <w:left w:val="none" w:sz="0" w:space="0" w:color="auto"/>
        <w:bottom w:val="none" w:sz="0" w:space="0" w:color="auto"/>
        <w:right w:val="none" w:sz="0" w:space="0" w:color="auto"/>
      </w:divBdr>
    </w:div>
    <w:div w:id="1038508726">
      <w:bodyDiv w:val="1"/>
      <w:marLeft w:val="0"/>
      <w:marRight w:val="0"/>
      <w:marTop w:val="0"/>
      <w:marBottom w:val="0"/>
      <w:divBdr>
        <w:top w:val="none" w:sz="0" w:space="0" w:color="auto"/>
        <w:left w:val="none" w:sz="0" w:space="0" w:color="auto"/>
        <w:bottom w:val="none" w:sz="0" w:space="0" w:color="auto"/>
        <w:right w:val="none" w:sz="0" w:space="0" w:color="auto"/>
      </w:divBdr>
    </w:div>
    <w:div w:id="1294411011">
      <w:bodyDiv w:val="1"/>
      <w:marLeft w:val="0"/>
      <w:marRight w:val="0"/>
      <w:marTop w:val="0"/>
      <w:marBottom w:val="0"/>
      <w:divBdr>
        <w:top w:val="none" w:sz="0" w:space="0" w:color="auto"/>
        <w:left w:val="none" w:sz="0" w:space="0" w:color="auto"/>
        <w:bottom w:val="none" w:sz="0" w:space="0" w:color="auto"/>
        <w:right w:val="none" w:sz="0" w:space="0" w:color="auto"/>
      </w:divBdr>
    </w:div>
    <w:div w:id="1574504699">
      <w:bodyDiv w:val="1"/>
      <w:marLeft w:val="0"/>
      <w:marRight w:val="0"/>
      <w:marTop w:val="0"/>
      <w:marBottom w:val="0"/>
      <w:divBdr>
        <w:top w:val="none" w:sz="0" w:space="0" w:color="auto"/>
        <w:left w:val="none" w:sz="0" w:space="0" w:color="auto"/>
        <w:bottom w:val="none" w:sz="0" w:space="0" w:color="auto"/>
        <w:right w:val="none" w:sz="0" w:space="0" w:color="auto"/>
      </w:divBdr>
    </w:div>
    <w:div w:id="1630161987">
      <w:bodyDiv w:val="1"/>
      <w:marLeft w:val="0"/>
      <w:marRight w:val="0"/>
      <w:marTop w:val="0"/>
      <w:marBottom w:val="0"/>
      <w:divBdr>
        <w:top w:val="none" w:sz="0" w:space="0" w:color="auto"/>
        <w:left w:val="none" w:sz="0" w:space="0" w:color="auto"/>
        <w:bottom w:val="none" w:sz="0" w:space="0" w:color="auto"/>
        <w:right w:val="none" w:sz="0" w:space="0" w:color="auto"/>
      </w:divBdr>
    </w:div>
    <w:div w:id="1639988339">
      <w:bodyDiv w:val="1"/>
      <w:marLeft w:val="0"/>
      <w:marRight w:val="0"/>
      <w:marTop w:val="0"/>
      <w:marBottom w:val="0"/>
      <w:divBdr>
        <w:top w:val="none" w:sz="0" w:space="0" w:color="auto"/>
        <w:left w:val="none" w:sz="0" w:space="0" w:color="auto"/>
        <w:bottom w:val="none" w:sz="0" w:space="0" w:color="auto"/>
        <w:right w:val="none" w:sz="0" w:space="0" w:color="auto"/>
      </w:divBdr>
    </w:div>
    <w:div w:id="1931696950">
      <w:bodyDiv w:val="1"/>
      <w:marLeft w:val="0"/>
      <w:marRight w:val="0"/>
      <w:marTop w:val="0"/>
      <w:marBottom w:val="0"/>
      <w:divBdr>
        <w:top w:val="none" w:sz="0" w:space="0" w:color="auto"/>
        <w:left w:val="none" w:sz="0" w:space="0" w:color="auto"/>
        <w:bottom w:val="none" w:sz="0" w:space="0" w:color="auto"/>
        <w:right w:val="none" w:sz="0" w:space="0" w:color="auto"/>
      </w:divBdr>
    </w:div>
    <w:div w:id="198176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ionalarchives.gov.uk/doc/open-government-licence/version/2/" TargetMode="External"/><Relationship Id="rId13" Type="http://schemas.openxmlformats.org/officeDocument/2006/relationships/hyperlink" Target="http://www.cabinet.leicester.gov.uk:8071/ieListDocuments.aspx?CId=943&amp;MId=9572&amp;Ver=4" TargetMode="External"/><Relationship Id="rId18" Type="http://schemas.openxmlformats.org/officeDocument/2006/relationships/hyperlink" Target="mailto:Piara.SinghClair@leicester.gov.uk"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Nita.Solanki@leicester.gov.uk"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leicester.gov.uk/media/183590/open-space-sport-and-recreation-study-report.pdf" TargetMode="External"/><Relationship Id="rId17" Type="http://schemas.openxmlformats.org/officeDocument/2006/relationships/image" Target="media/image2.jpeg"/><Relationship Id="rId25" Type="http://schemas.openxmlformats.org/officeDocument/2006/relationships/hyperlink" Target="http://www.leicester.gov.uk/"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mailto:Prafull.Shukla@leicester.gov.u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icester.gov.uk/media/179023/core-strategy-adopted-july-2014.pdf" TargetMode="External"/><Relationship Id="rId24" Type="http://schemas.openxmlformats.org/officeDocument/2006/relationships/hyperlink" Target="https://www.leicestermercury.co.uk/news/leicester-news/cossington-recreation-ground-leicester-being-4098037"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icestermercury.co.uk/news/leicester-news/city-council-missed-opportunity-work-4383829" TargetMode="External"/><Relationship Id="rId23" Type="http://schemas.openxmlformats.org/officeDocument/2006/relationships/hyperlink" Target="mailto:Mahendra.Valand@leicester.gov.uk"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yperlink" Target="http://www.cabinet.leicester.gov.uk:8071/ieDecisionDetails.aspx?ID=1123" TargetMode="External"/><Relationship Id="rId19" Type="http://schemas.openxmlformats.org/officeDocument/2006/relationships/hyperlink" Target="mailto:%20%20%20%20%20%20%20%20%20%20%20%20%20%20%20%20%20%20%20%20%20%20@leicester.gov.uk"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abinet.leicester.gov.uk:8071/mgDelegatedDecisions.aspx?XXR=0&amp;&amp;DR=10%2f02%2f2020-24%2f07%2f2020&amp;ACT=Find&amp;RP=0&amp;K=0&amp;V=0&amp;DM=0&amp;HD=0&amp;DS=2&amp;Next=true&amp;T=20448076&amp;NOW=23072020120629&amp;META=mgdelegateddecisions" TargetMode="External"/><Relationship Id="rId14" Type="http://schemas.openxmlformats.org/officeDocument/2006/relationships/hyperlink" Target="https://www.leicestermercury.co.uk/news/leicester-news/cossington-recreation-ground-leicester-being-4098037" TargetMode="External"/><Relationship Id="rId22" Type="http://schemas.openxmlformats.org/officeDocument/2006/relationships/hyperlink" Target="mailto:Padmini.Chamund@leicester.gov.uk" TargetMode="External"/><Relationship Id="rId27" Type="http://schemas.openxmlformats.org/officeDocument/2006/relationships/image" Target="media/image4.jpeg"/><Relationship Id="rId30" Type="http://schemas.openxmlformats.org/officeDocument/2006/relationships/header" Target="header2.xml"/><Relationship Id="rId35"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6BFC3-176A-4221-991F-3B1E26E37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6750</Words>
  <Characters>38476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2020-08-20T09:58:00Z</dcterms:created>
  <dcterms:modified xsi:type="dcterms:W3CDTF">2020-09-07T07:41:00Z</dcterms:modified>
</cp:coreProperties>
</file>