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0F3F6A" w14:textId="1442BFB1" w:rsidR="00E2218E" w:rsidRDefault="00E2218E" w:rsidP="00E2218E">
      <w:pPr>
        <w:rPr>
          <w:b/>
          <w:bCs/>
          <w:u w:val="single"/>
        </w:rPr>
      </w:pPr>
      <w:r>
        <w:rPr>
          <w:b/>
          <w:bCs/>
          <w:u w:val="single"/>
        </w:rPr>
        <w:t>FOI</w:t>
      </w:r>
    </w:p>
    <w:p w14:paraId="57667A10" w14:textId="68792428" w:rsidR="00E2218E" w:rsidRPr="00AD1C25" w:rsidRDefault="00E2218E" w:rsidP="00E2218E">
      <w:r w:rsidRPr="00E2218E">
        <w:t>Do you have policies or procedures that have the objective of ensuring that users of your services (commissioned or provided directly) of the female sex is who require assistance with intimate care receive this from carers of the female sex. If so, please provide copies.</w:t>
      </w:r>
    </w:p>
    <w:p w14:paraId="0018CAC7" w14:textId="77777777" w:rsidR="00E2218E" w:rsidRDefault="00E2218E" w:rsidP="00E2218E">
      <w:pPr>
        <w:rPr>
          <w:b/>
          <w:bCs/>
          <w:u w:val="single"/>
        </w:rPr>
      </w:pPr>
    </w:p>
    <w:tbl>
      <w:tblPr>
        <w:tblStyle w:val="TableGrid"/>
        <w:tblW w:w="0" w:type="auto"/>
        <w:tblLook w:val="04A0" w:firstRow="1" w:lastRow="0" w:firstColumn="1" w:lastColumn="0" w:noHBand="0" w:noVBand="1"/>
      </w:tblPr>
      <w:tblGrid>
        <w:gridCol w:w="9016"/>
      </w:tblGrid>
      <w:tr w:rsidR="00AD1C25" w14:paraId="6980E21A" w14:textId="77777777" w:rsidTr="00AD1C25">
        <w:tc>
          <w:tcPr>
            <w:tcW w:w="9016" w:type="dxa"/>
            <w:shd w:val="clear" w:color="auto" w:fill="92D050"/>
          </w:tcPr>
          <w:p w14:paraId="7B428CF5" w14:textId="77777777" w:rsidR="00AD1C25" w:rsidRPr="00AD1C25" w:rsidRDefault="00AD1C25" w:rsidP="00AD1C25">
            <w:pPr>
              <w:jc w:val="center"/>
              <w:rPr>
                <w:b/>
                <w:bCs/>
                <w:sz w:val="8"/>
                <w:szCs w:val="8"/>
                <w:u w:val="single"/>
              </w:rPr>
            </w:pPr>
          </w:p>
          <w:p w14:paraId="546A8758" w14:textId="15D72F69" w:rsidR="00AD1C25" w:rsidRDefault="00AD1C25" w:rsidP="00AD1C25">
            <w:pPr>
              <w:jc w:val="center"/>
              <w:rPr>
                <w:b/>
                <w:bCs/>
                <w:u w:val="single"/>
              </w:rPr>
            </w:pPr>
            <w:proofErr w:type="gramStart"/>
            <w:r>
              <w:rPr>
                <w:b/>
                <w:bCs/>
                <w:u w:val="single"/>
              </w:rPr>
              <w:t>HOMECARE  CONTRACT</w:t>
            </w:r>
            <w:proofErr w:type="gramEnd"/>
          </w:p>
          <w:p w14:paraId="4136AC68" w14:textId="77777777" w:rsidR="00AD1C25" w:rsidRDefault="00AD1C25" w:rsidP="00E2218E">
            <w:pPr>
              <w:rPr>
                <w:b/>
                <w:bCs/>
                <w:u w:val="single"/>
              </w:rPr>
            </w:pPr>
          </w:p>
        </w:tc>
      </w:tr>
    </w:tbl>
    <w:p w14:paraId="5257CD2B" w14:textId="77777777" w:rsidR="00E2218E" w:rsidRPr="00E2218E" w:rsidRDefault="00E2218E" w:rsidP="00E2218E"/>
    <w:p w14:paraId="3A85F4CC" w14:textId="16D03CB8" w:rsidR="00E2218E" w:rsidRDefault="00E2218E" w:rsidP="00E2218E">
      <w:pPr>
        <w:numPr>
          <w:ilvl w:val="1"/>
          <w:numId w:val="1"/>
        </w:numPr>
      </w:pPr>
      <w:bookmarkStart w:id="0" w:name="_Ref465759195"/>
      <w:r w:rsidRPr="00E2218E">
        <w:rPr>
          <w:b/>
          <w:bCs/>
        </w:rPr>
        <w:t>Method 1 - Service User Preference</w:t>
      </w:r>
      <w:bookmarkEnd w:id="0"/>
    </w:p>
    <w:p w14:paraId="5F7BE7D8" w14:textId="77777777" w:rsidR="00724ABF" w:rsidRPr="00E2218E" w:rsidRDefault="00724ABF" w:rsidP="00724ABF">
      <w:pPr>
        <w:ind w:left="1150"/>
      </w:pPr>
    </w:p>
    <w:p w14:paraId="400D17BE" w14:textId="77777777" w:rsidR="00E2218E" w:rsidRPr="00E2218E" w:rsidRDefault="00E2218E" w:rsidP="00E2218E">
      <w:pPr>
        <w:numPr>
          <w:ilvl w:val="2"/>
          <w:numId w:val="1"/>
        </w:numPr>
      </w:pPr>
      <w:bookmarkStart w:id="1" w:name="_Ref465759429"/>
      <w:r w:rsidRPr="00E2218E">
        <w:t xml:space="preserve">The Service User may express a preference from the Framework Catalogue of Providers appointed to the Lot that their service needs falls under and who, in the opinion of the Commissioner, </w:t>
      </w:r>
      <w:proofErr w:type="gramStart"/>
      <w:r w:rsidRPr="00E2218E">
        <w:t>are capable of performing</w:t>
      </w:r>
      <w:proofErr w:type="gramEnd"/>
      <w:r w:rsidRPr="00E2218E">
        <w:t xml:space="preserve"> the services required for that particular Service User (“Specific Services”) and have not been suspended in accordance with clause B29. The Service User can express their choice of Provider using such criteria as they may determine in their sole discretion and without being required to express what those criteria are.</w:t>
      </w:r>
      <w:bookmarkEnd w:id="1"/>
      <w:r w:rsidRPr="00E2218E">
        <w:t xml:space="preserve"> </w:t>
      </w:r>
    </w:p>
    <w:p w14:paraId="36C47E4C" w14:textId="77777777" w:rsidR="00E2218E" w:rsidRPr="00E2218E" w:rsidRDefault="00E2218E" w:rsidP="00E2218E"/>
    <w:p w14:paraId="2B2DF86F" w14:textId="77777777" w:rsidR="00E2218E" w:rsidRPr="00E2218E" w:rsidRDefault="00E2218E" w:rsidP="00E2218E">
      <w:pPr>
        <w:rPr>
          <w:b/>
          <w:bCs/>
          <w:u w:val="single"/>
        </w:rPr>
      </w:pPr>
      <w:r w:rsidRPr="00E2218E">
        <w:rPr>
          <w:b/>
          <w:bCs/>
          <w:u w:val="single"/>
        </w:rPr>
        <w:t>From the Specification:</w:t>
      </w:r>
    </w:p>
    <w:p w14:paraId="1DA09776" w14:textId="77777777" w:rsidR="00E2218E" w:rsidRPr="00E2218E" w:rsidRDefault="00E2218E" w:rsidP="00E2218E">
      <w:pPr>
        <w:numPr>
          <w:ilvl w:val="1"/>
          <w:numId w:val="2"/>
        </w:numPr>
        <w:rPr>
          <w:b/>
          <w:bCs/>
        </w:rPr>
      </w:pPr>
      <w:r w:rsidRPr="00E2218E">
        <w:rPr>
          <w:b/>
          <w:bCs/>
        </w:rPr>
        <w:t xml:space="preserve">The Service </w:t>
      </w:r>
      <w:proofErr w:type="gramStart"/>
      <w:r w:rsidRPr="00E2218E">
        <w:rPr>
          <w:b/>
          <w:bCs/>
        </w:rPr>
        <w:t>must;</w:t>
      </w:r>
      <w:proofErr w:type="gramEnd"/>
      <w:r w:rsidRPr="00E2218E">
        <w:rPr>
          <w:b/>
          <w:bCs/>
        </w:rPr>
        <w:t xml:space="preserve"> </w:t>
      </w:r>
    </w:p>
    <w:p w14:paraId="7E94C219" w14:textId="2B3FC819" w:rsidR="00E2218E" w:rsidRPr="00E2218E" w:rsidRDefault="00E2218E" w:rsidP="00E2218E">
      <w:pPr>
        <w:numPr>
          <w:ilvl w:val="0"/>
          <w:numId w:val="3"/>
        </w:numPr>
        <w:rPr>
          <w:lang w:val="en-US"/>
        </w:rPr>
      </w:pPr>
      <w:r w:rsidRPr="00E2218E">
        <w:rPr>
          <w:lang w:val="en-US"/>
        </w:rPr>
        <w:t xml:space="preserve">Empower people and their families by providing information and choice over their place of care and support in the decisions they make about their care; and </w:t>
      </w:r>
    </w:p>
    <w:p w14:paraId="2BE73A56" w14:textId="77777777" w:rsidR="00E2218E" w:rsidRPr="00E2218E" w:rsidRDefault="00E2218E" w:rsidP="00E2218E"/>
    <w:p w14:paraId="60B5B574" w14:textId="77777777" w:rsidR="00E2218E" w:rsidRPr="00E2218E" w:rsidRDefault="00E2218E" w:rsidP="00E2218E">
      <w:pPr>
        <w:numPr>
          <w:ilvl w:val="0"/>
          <w:numId w:val="2"/>
        </w:numPr>
        <w:rPr>
          <w:b/>
          <w:bCs/>
        </w:rPr>
      </w:pPr>
      <w:bookmarkStart w:id="2" w:name="_Toc463255810"/>
      <w:r w:rsidRPr="00E2218E">
        <w:rPr>
          <w:b/>
          <w:bCs/>
        </w:rPr>
        <w:t>Dignity in Care</w:t>
      </w:r>
      <w:bookmarkEnd w:id="2"/>
    </w:p>
    <w:p w14:paraId="35FF1688" w14:textId="77777777" w:rsidR="00E2218E" w:rsidRPr="00E2218E" w:rsidRDefault="00E2218E" w:rsidP="00E2218E">
      <w:pPr>
        <w:numPr>
          <w:ilvl w:val="1"/>
          <w:numId w:val="2"/>
        </w:numPr>
        <w:rPr>
          <w:lang w:val="en"/>
        </w:rPr>
      </w:pPr>
      <w:r w:rsidRPr="00E2218E">
        <w:rPr>
          <w:lang w:val="en"/>
        </w:rPr>
        <w:t xml:space="preserve">The Provider, through delivery of a high quality service, will demonstrate respect and recognition and application of the Ten Dignity Do’s listed below pertaining to promoting Service Users </w:t>
      </w:r>
      <w:proofErr w:type="gramStart"/>
      <w:r w:rsidRPr="00E2218E">
        <w:rPr>
          <w:lang w:val="en"/>
        </w:rPr>
        <w:t>dignity ;</w:t>
      </w:r>
      <w:proofErr w:type="gramEnd"/>
      <w:r w:rsidRPr="00E2218E">
        <w:rPr>
          <w:vertAlign w:val="superscript"/>
        </w:rPr>
        <w:footnoteReference w:customMarkFollows="1" w:id="1"/>
        <w:t>[1]</w:t>
      </w:r>
    </w:p>
    <w:p w14:paraId="16102EC2" w14:textId="77777777" w:rsidR="00E2218E" w:rsidRPr="00E2218E" w:rsidRDefault="00E2218E" w:rsidP="00E2218E">
      <w:pPr>
        <w:numPr>
          <w:ilvl w:val="0"/>
          <w:numId w:val="4"/>
        </w:numPr>
        <w:rPr>
          <w:lang w:val="en"/>
        </w:rPr>
      </w:pPr>
      <w:r w:rsidRPr="00E2218E">
        <w:rPr>
          <w:lang w:val="en"/>
        </w:rPr>
        <w:t xml:space="preserve">Have a zero tolerance of all forms of abuse </w:t>
      </w:r>
    </w:p>
    <w:p w14:paraId="05DE89AB" w14:textId="77777777" w:rsidR="00E2218E" w:rsidRPr="00E2218E" w:rsidRDefault="00E2218E" w:rsidP="00E2218E">
      <w:pPr>
        <w:numPr>
          <w:ilvl w:val="0"/>
          <w:numId w:val="4"/>
        </w:numPr>
        <w:rPr>
          <w:lang w:val="en"/>
        </w:rPr>
      </w:pPr>
      <w:r w:rsidRPr="00E2218E">
        <w:rPr>
          <w:lang w:val="en"/>
        </w:rPr>
        <w:t xml:space="preserve">Support people with the same respect you would want for yourself or a member of your family </w:t>
      </w:r>
    </w:p>
    <w:p w14:paraId="455419A5" w14:textId="77777777" w:rsidR="00E2218E" w:rsidRPr="00E2218E" w:rsidRDefault="00E2218E" w:rsidP="00E2218E">
      <w:pPr>
        <w:numPr>
          <w:ilvl w:val="0"/>
          <w:numId w:val="4"/>
        </w:numPr>
        <w:rPr>
          <w:lang w:val="en"/>
        </w:rPr>
      </w:pPr>
      <w:r w:rsidRPr="00E2218E">
        <w:rPr>
          <w:lang w:val="en"/>
        </w:rPr>
        <w:t xml:space="preserve">Treat each person as an individual by offering a </w:t>
      </w:r>
      <w:proofErr w:type="spellStart"/>
      <w:r w:rsidRPr="00E2218E">
        <w:rPr>
          <w:lang w:val="en"/>
        </w:rPr>
        <w:t>personalised</w:t>
      </w:r>
      <w:proofErr w:type="spellEnd"/>
      <w:r w:rsidRPr="00E2218E">
        <w:rPr>
          <w:lang w:val="en"/>
        </w:rPr>
        <w:t xml:space="preserve"> service </w:t>
      </w:r>
    </w:p>
    <w:p w14:paraId="4668B571" w14:textId="77777777" w:rsidR="00E2218E" w:rsidRPr="00E2218E" w:rsidRDefault="00E2218E" w:rsidP="00E2218E">
      <w:pPr>
        <w:numPr>
          <w:ilvl w:val="0"/>
          <w:numId w:val="4"/>
        </w:numPr>
        <w:rPr>
          <w:lang w:val="en"/>
        </w:rPr>
      </w:pPr>
      <w:r w:rsidRPr="00E2218E">
        <w:rPr>
          <w:lang w:val="en"/>
        </w:rPr>
        <w:t xml:space="preserve">Enable people to maintain the maximum possible level of independence, choice and control </w:t>
      </w:r>
    </w:p>
    <w:p w14:paraId="3A059C79" w14:textId="77777777" w:rsidR="00E2218E" w:rsidRPr="00E2218E" w:rsidRDefault="00E2218E" w:rsidP="00E2218E">
      <w:pPr>
        <w:numPr>
          <w:ilvl w:val="0"/>
          <w:numId w:val="4"/>
        </w:numPr>
        <w:rPr>
          <w:lang w:val="en"/>
        </w:rPr>
      </w:pPr>
      <w:r w:rsidRPr="00E2218E">
        <w:rPr>
          <w:lang w:val="en"/>
        </w:rPr>
        <w:t xml:space="preserve">Listen and support people to express their needs and wants </w:t>
      </w:r>
    </w:p>
    <w:p w14:paraId="0450A16E" w14:textId="77777777" w:rsidR="00E2218E" w:rsidRPr="00E2218E" w:rsidRDefault="00E2218E" w:rsidP="00E2218E">
      <w:pPr>
        <w:numPr>
          <w:ilvl w:val="0"/>
          <w:numId w:val="4"/>
        </w:numPr>
        <w:rPr>
          <w:lang w:val="en"/>
        </w:rPr>
      </w:pPr>
      <w:r w:rsidRPr="00E2218E">
        <w:rPr>
          <w:lang w:val="en"/>
        </w:rPr>
        <w:lastRenderedPageBreak/>
        <w:t xml:space="preserve">Respect people's right to privacy </w:t>
      </w:r>
    </w:p>
    <w:p w14:paraId="244DB9C7" w14:textId="77777777" w:rsidR="00E2218E" w:rsidRPr="00E2218E" w:rsidRDefault="00E2218E" w:rsidP="00E2218E">
      <w:pPr>
        <w:numPr>
          <w:ilvl w:val="0"/>
          <w:numId w:val="4"/>
        </w:numPr>
        <w:rPr>
          <w:lang w:val="en"/>
        </w:rPr>
      </w:pPr>
      <w:r w:rsidRPr="00E2218E">
        <w:rPr>
          <w:lang w:val="en"/>
        </w:rPr>
        <w:t xml:space="preserve">Ensure people feel able to complain without fear of retribution </w:t>
      </w:r>
    </w:p>
    <w:p w14:paraId="65F4E5D1" w14:textId="77777777" w:rsidR="00E2218E" w:rsidRDefault="00E2218E" w:rsidP="00E2218E"/>
    <w:p w14:paraId="0D6804F0" w14:textId="0EE6176B" w:rsidR="00727E08" w:rsidRPr="00E2218E" w:rsidRDefault="00727E08" w:rsidP="00E2218E">
      <w:pPr>
        <w:rPr>
          <w:b/>
          <w:bCs/>
        </w:rPr>
      </w:pPr>
      <w:r w:rsidRPr="00727E08">
        <w:rPr>
          <w:b/>
          <w:bCs/>
        </w:rPr>
        <w:t>4.</w:t>
      </w:r>
      <w:r w:rsidRPr="00727E08">
        <w:rPr>
          <w:b/>
          <w:bCs/>
        </w:rPr>
        <w:tab/>
        <w:t>Service summary</w:t>
      </w:r>
    </w:p>
    <w:p w14:paraId="7F215E09" w14:textId="77777777" w:rsidR="00E2218E" w:rsidRDefault="00E2218E" w:rsidP="00E2218E">
      <w:r w:rsidRPr="00E2218E">
        <w:t>4.9         For the purposes of regulatory requirements, ‘personal care’ is defined as undertaking any activity which requires a degree of close personal and physical contact with a person, regardless of age who, for reasons associated with disability, frailty, illness or personal physical capacity are unable to provide it themselves without assistance.</w:t>
      </w:r>
    </w:p>
    <w:p w14:paraId="36A7C8DD" w14:textId="74A14425" w:rsidR="00727E08" w:rsidRPr="00E2218E" w:rsidRDefault="00727E08" w:rsidP="00E2218E">
      <w:pPr>
        <w:rPr>
          <w:b/>
          <w:bCs/>
        </w:rPr>
      </w:pPr>
      <w:r w:rsidRPr="00727E08">
        <w:rPr>
          <w:b/>
          <w:bCs/>
        </w:rPr>
        <w:t>5.</w:t>
      </w:r>
      <w:r w:rsidRPr="00727E08">
        <w:rPr>
          <w:b/>
          <w:bCs/>
        </w:rPr>
        <w:tab/>
        <w:t>Commissioning of support service</w:t>
      </w:r>
    </w:p>
    <w:p w14:paraId="3E217AAD" w14:textId="77777777" w:rsidR="00E2218E" w:rsidRDefault="00E2218E" w:rsidP="00E2218E">
      <w:r w:rsidRPr="00E2218E">
        <w:t>5.7         As soon as the Provider agrees to provide the Service it is their responsibility to provide the support worker(s) chosen to undertake the tasks with relevant information about the Service User’s needs and requirements.  This should include a written task assessment covering COSHH, general risk assessment and must be recorded on the Service User’s ISP and be made available to the Commissioner on request.  This should also include any needs arising from any protected characteristics.</w:t>
      </w:r>
    </w:p>
    <w:p w14:paraId="439676BC" w14:textId="2E2C7038" w:rsidR="00727E08" w:rsidRPr="00E2218E" w:rsidRDefault="00727E08" w:rsidP="00E2218E">
      <w:pPr>
        <w:rPr>
          <w:b/>
          <w:bCs/>
        </w:rPr>
      </w:pPr>
      <w:r w:rsidRPr="00727E08">
        <w:rPr>
          <w:b/>
          <w:bCs/>
        </w:rPr>
        <w:t>11.</w:t>
      </w:r>
      <w:r w:rsidRPr="00727E08">
        <w:rPr>
          <w:b/>
          <w:bCs/>
        </w:rPr>
        <w:tab/>
        <w:t>Referral, needs assessment and support planning</w:t>
      </w:r>
    </w:p>
    <w:p w14:paraId="256C1EFC" w14:textId="77777777" w:rsidR="00E2218E" w:rsidRPr="00E2218E" w:rsidRDefault="00E2218E" w:rsidP="00E2218E">
      <w:r w:rsidRPr="00E2218E">
        <w:t xml:space="preserve">11.3      It is the responsibility of the </w:t>
      </w:r>
      <w:r w:rsidRPr="00E2218E">
        <w:rPr>
          <w:lang w:val="en-US"/>
        </w:rPr>
        <w:t>Commissioner</w:t>
      </w:r>
      <w:r w:rsidRPr="00E2218E">
        <w:t xml:space="preserve"> to supply the Provider with details of the Service User’s name/s and address, an accurate needs assessment and Individual Support Plan (ISP) that identifies the Service User’s holistic needs, wishes and preferences, outcome and goals. The ISP will identify any special circumstances of which the Provider should be made aware and any discharge arrangements from hospital, wherever relevant.  This will include, type and nature of the Service User’s disabilities, any access arrangements, communication or cultural needs and a named team for contact.  Information will only be provided with the Service User’s consent and to the level necessary for carrying out the Service</w:t>
      </w:r>
    </w:p>
    <w:p w14:paraId="3FED5EBF" w14:textId="77777777" w:rsidR="00E2218E" w:rsidRPr="00E2218E" w:rsidRDefault="00E2218E" w:rsidP="00E2218E"/>
    <w:p w14:paraId="10589DE1" w14:textId="65725DB0" w:rsidR="00E2218E" w:rsidRPr="00E2218E" w:rsidRDefault="00E2218E" w:rsidP="00E2218E">
      <w:pPr>
        <w:numPr>
          <w:ilvl w:val="1"/>
          <w:numId w:val="5"/>
        </w:numPr>
        <w:rPr>
          <w:lang w:val="en-US"/>
        </w:rPr>
      </w:pPr>
      <w:r w:rsidRPr="00E2218E">
        <w:t>The Provider will be responsible for developing their own ISP with the Service User outlining</w:t>
      </w:r>
      <w:r w:rsidR="0023362D">
        <w:t xml:space="preserve"> </w:t>
      </w:r>
      <w:r w:rsidRPr="00E2218E">
        <w:t xml:space="preserve">the delivery arrangements for support. The plan must be generated from the information provided by the Commissioner as set out in 11.3, initial assessment (including any discharge plans) and risk assessment, of the service user </w:t>
      </w:r>
      <w:proofErr w:type="gramStart"/>
      <w:r w:rsidRPr="00E2218E">
        <w:t>where</w:t>
      </w:r>
      <w:proofErr w:type="gramEnd"/>
      <w:r w:rsidRPr="00E2218E">
        <w:t xml:space="preserve"> undertaken in the ISP. The ISP must be informed by the expressed wishes and preferences of the individual Service User and have their needs and choices, that will support them to achieve optimal health and wellbeing at the centre of the process.  It should address both physical and mental health needs within the context of the commissioned service.  The ISP must be updated as necessary and specifically if the Service User’s needs or preferences change and at least annually as a minimum. </w:t>
      </w:r>
    </w:p>
    <w:p w14:paraId="32AD8812" w14:textId="77777777" w:rsidR="00E2218E" w:rsidRPr="00E2218E" w:rsidRDefault="00E2218E" w:rsidP="00E2218E">
      <w:pPr>
        <w:rPr>
          <w:lang w:val="en-US"/>
        </w:rPr>
      </w:pPr>
    </w:p>
    <w:p w14:paraId="4649F162" w14:textId="77777777" w:rsidR="00E2218E" w:rsidRPr="00E2218E" w:rsidRDefault="00E2218E" w:rsidP="00E2218E">
      <w:pPr>
        <w:numPr>
          <w:ilvl w:val="1"/>
          <w:numId w:val="5"/>
        </w:numPr>
        <w:rPr>
          <w:lang w:val="en-US"/>
        </w:rPr>
      </w:pPr>
      <w:r w:rsidRPr="00E2218E">
        <w:rPr>
          <w:lang w:val="en-US"/>
        </w:rPr>
        <w:t> </w:t>
      </w:r>
      <w:r w:rsidRPr="00E2218E">
        <w:t>The ISP must contain contingency plans to manage crisis episodes and promote choice and control by putting the Service User at the centre of the process and facilitate management of risk.</w:t>
      </w:r>
    </w:p>
    <w:p w14:paraId="1DBE0416" w14:textId="77777777" w:rsidR="00E2218E" w:rsidRPr="00E2218E" w:rsidRDefault="00E2218E" w:rsidP="00E2218E">
      <w:pPr>
        <w:rPr>
          <w:lang w:val="en-US"/>
        </w:rPr>
      </w:pPr>
    </w:p>
    <w:p w14:paraId="1DAF7E69" w14:textId="77777777" w:rsidR="00E2218E" w:rsidRPr="00E2218E" w:rsidRDefault="00E2218E" w:rsidP="00E2218E">
      <w:pPr>
        <w:numPr>
          <w:ilvl w:val="1"/>
          <w:numId w:val="5"/>
        </w:numPr>
        <w:rPr>
          <w:lang w:val="en-US"/>
        </w:rPr>
      </w:pPr>
      <w:r w:rsidRPr="00E2218E">
        <w:lastRenderedPageBreak/>
        <w:t>The ISP</w:t>
      </w:r>
      <w:r w:rsidRPr="00E2218E">
        <w:rPr>
          <w:lang w:val="en-US"/>
        </w:rPr>
        <w:t xml:space="preserve"> must provide information that is relevant and timely to support Service Users with decision making and choices and must provide support for self-care so that Service Users can self-care/self-manage their condition(s) and prevent deterioration.</w:t>
      </w:r>
    </w:p>
    <w:p w14:paraId="70914162" w14:textId="77777777" w:rsidR="00E2218E" w:rsidRPr="00E2218E" w:rsidRDefault="00E2218E" w:rsidP="00E2218E">
      <w:pPr>
        <w:rPr>
          <w:lang w:val="en-US"/>
        </w:rPr>
      </w:pPr>
    </w:p>
    <w:p w14:paraId="0F863222" w14:textId="77777777" w:rsidR="00E2218E" w:rsidRPr="00E2218E" w:rsidRDefault="00E2218E" w:rsidP="00E2218E">
      <w:r w:rsidRPr="00E2218E">
        <w:rPr>
          <w:lang w:val="en-US"/>
        </w:rPr>
        <w:t xml:space="preserve">11.9 </w:t>
      </w:r>
      <w:r w:rsidRPr="00E2218E">
        <w:t xml:space="preserve">The Service </w:t>
      </w:r>
      <w:proofErr w:type="gramStart"/>
      <w:r w:rsidRPr="00E2218E">
        <w:t>must;</w:t>
      </w:r>
      <w:proofErr w:type="gramEnd"/>
      <w:r w:rsidRPr="00E2218E">
        <w:t xml:space="preserve"> </w:t>
      </w:r>
    </w:p>
    <w:p w14:paraId="2A3DFAA0" w14:textId="77777777" w:rsidR="00E2218E" w:rsidRPr="00E2218E" w:rsidRDefault="00E2218E" w:rsidP="00E2218E">
      <w:pPr>
        <w:numPr>
          <w:ilvl w:val="0"/>
          <w:numId w:val="3"/>
        </w:numPr>
        <w:rPr>
          <w:lang w:val="en-US"/>
        </w:rPr>
      </w:pPr>
      <w:r w:rsidRPr="00E2218E">
        <w:rPr>
          <w:lang w:val="en-US"/>
        </w:rPr>
        <w:t xml:space="preserve">Empower people and their families by providing information and choice over their place of care and support in the decisions they make about their care; and </w:t>
      </w:r>
    </w:p>
    <w:p w14:paraId="26C48F6A" w14:textId="77777777" w:rsidR="00E2218E" w:rsidRPr="00E2218E" w:rsidRDefault="00E2218E" w:rsidP="00E2218E">
      <w:pPr>
        <w:numPr>
          <w:ilvl w:val="0"/>
          <w:numId w:val="3"/>
        </w:numPr>
        <w:rPr>
          <w:lang w:val="en-US"/>
        </w:rPr>
      </w:pPr>
      <w:r w:rsidRPr="00E2218E">
        <w:rPr>
          <w:lang w:val="en-US"/>
        </w:rPr>
        <w:t>Provide timely access to Service and be responsive to changing needs</w:t>
      </w:r>
    </w:p>
    <w:p w14:paraId="6200FFED" w14:textId="330367CF" w:rsidR="00727E08" w:rsidRPr="00727E08" w:rsidRDefault="00727E08" w:rsidP="00727E08">
      <w:pPr>
        <w:rPr>
          <w:b/>
          <w:bCs/>
        </w:rPr>
      </w:pPr>
      <w:r>
        <w:rPr>
          <w:lang w:val="en-US"/>
        </w:rPr>
        <w:t>12.</w:t>
      </w:r>
      <w:r>
        <w:rPr>
          <w:lang w:val="en-US"/>
        </w:rPr>
        <w:tab/>
      </w:r>
      <w:r w:rsidRPr="00727E08">
        <w:rPr>
          <w:b/>
          <w:bCs/>
        </w:rPr>
        <w:t>Matching Support Staff to Service Users</w:t>
      </w:r>
    </w:p>
    <w:p w14:paraId="5DBE8D54" w14:textId="5A9F2A85" w:rsidR="00E2218E" w:rsidRPr="00E2218E" w:rsidRDefault="00727E08" w:rsidP="00727E08">
      <w:pPr>
        <w:pStyle w:val="ListParagraph"/>
        <w:numPr>
          <w:ilvl w:val="1"/>
          <w:numId w:val="9"/>
        </w:numPr>
      </w:pPr>
      <w:r w:rsidRPr="00727E08">
        <w:t xml:space="preserve">The Provider shall aim to provide an appropriate match between the Service User and the Support Worker. Helping to meet the known preference of the Service User should be considered in matching support staff. The provider must provide continuity of support to Service Users whenever possible.  Where changes </w:t>
      </w:r>
      <w:proofErr w:type="gramStart"/>
      <w:r w:rsidRPr="00727E08">
        <w:t>have to</w:t>
      </w:r>
      <w:proofErr w:type="gramEnd"/>
      <w:r w:rsidRPr="00727E08">
        <w:t xml:space="preserve"> be made in relation to support staff, the Service User must be informed of this and the reason for it, in advance of the service change and as soon is reasonably possible. </w:t>
      </w:r>
    </w:p>
    <w:p w14:paraId="7240B5B7" w14:textId="77777777" w:rsidR="00E2218E" w:rsidRPr="00E2218E" w:rsidRDefault="00E2218E" w:rsidP="00E2218E">
      <w:proofErr w:type="gramStart"/>
      <w:r w:rsidRPr="00E2218E">
        <w:rPr>
          <w:lang w:val="en-US"/>
        </w:rPr>
        <w:t>12.2  </w:t>
      </w:r>
      <w:r w:rsidRPr="00E2218E">
        <w:t>If</w:t>
      </w:r>
      <w:proofErr w:type="gramEnd"/>
      <w:r w:rsidRPr="00E2218E">
        <w:t xml:space="preserve"> the Service User is unwilling to allow a Member of Staff to provide support, the Provider shall, as soon as is reasonably practicable, contact the Service User and take such steps as are necessary to resolve the situation.  </w:t>
      </w:r>
      <w:proofErr w:type="gramStart"/>
      <w:r w:rsidRPr="00E2218E">
        <w:t>In the event that</w:t>
      </w:r>
      <w:proofErr w:type="gramEnd"/>
      <w:r w:rsidRPr="00E2218E">
        <w:t xml:space="preserve"> the Service User requests that the Provider supplies an alternative Member of Staff the Provider shall use all reasonable endeavours to comply with the request. The Provider is expected to investigate the reasons for such </w:t>
      </w:r>
      <w:proofErr w:type="gramStart"/>
      <w:r w:rsidRPr="00E2218E">
        <w:t>requests, and</w:t>
      </w:r>
      <w:proofErr w:type="gramEnd"/>
      <w:r w:rsidRPr="00E2218E">
        <w:t xml:space="preserve"> notify carers/family members and The Commissioner as appropriate. </w:t>
      </w:r>
    </w:p>
    <w:p w14:paraId="7CE8F45B" w14:textId="77777777" w:rsidR="00E2218E" w:rsidRDefault="00E2218E" w:rsidP="00E2218E"/>
    <w:p w14:paraId="27655950" w14:textId="26245816" w:rsidR="00727E08" w:rsidRPr="00E2218E" w:rsidRDefault="00727E08" w:rsidP="00E2218E">
      <w:pPr>
        <w:rPr>
          <w:b/>
          <w:bCs/>
        </w:rPr>
      </w:pPr>
      <w:r w:rsidRPr="00727E08">
        <w:rPr>
          <w:b/>
          <w:bCs/>
        </w:rPr>
        <w:t>13.</w:t>
      </w:r>
      <w:r w:rsidRPr="00727E08">
        <w:rPr>
          <w:b/>
          <w:bCs/>
        </w:rPr>
        <w:tab/>
        <w:t>Service delivery and provider obligations</w:t>
      </w:r>
    </w:p>
    <w:p w14:paraId="03ACC1C3" w14:textId="2AA8CAB2" w:rsidR="00E2218E" w:rsidRPr="00E2218E" w:rsidRDefault="00E2218E" w:rsidP="00E2218E">
      <w:r w:rsidRPr="00E2218E">
        <w:t xml:space="preserve">13.10 It is the responsibility of the Provider to make appropriate replacement arrangements if sickness or other events prevent the usual Member of Staff from attending.  This should </w:t>
      </w:r>
      <w:proofErr w:type="gramStart"/>
      <w:r w:rsidRPr="00E2218E">
        <w:t>take into account</w:t>
      </w:r>
      <w:proofErr w:type="gramEnd"/>
      <w:r w:rsidRPr="00E2218E">
        <w:t xml:space="preserve"> any requests or need shared by the Service User. The Provider should ensure that it has systems to provide cover for staff absences.  It is the responsibility of the Provider not the Member of Staff to make the arrangements to cover the absences.  The (replacement) Member of Staff must be fully competent and have the training and the skills to be able to deliver the support.  The Service User must not be left without a service unless this is agreed between the Service User, the Council, CHC and the Provider</w:t>
      </w:r>
      <w:r w:rsidR="009209EF">
        <w:t>…….</w:t>
      </w:r>
      <w:r w:rsidRPr="00E2218E">
        <w:t xml:space="preserve"> </w:t>
      </w:r>
    </w:p>
    <w:p w14:paraId="6B9FCBAD" w14:textId="77777777" w:rsidR="00727E08" w:rsidRDefault="00727E08" w:rsidP="00E2218E"/>
    <w:p w14:paraId="159206C6" w14:textId="4B9CFAF6" w:rsidR="00E2218E" w:rsidRDefault="00727E08" w:rsidP="00E2218E">
      <w:r>
        <w:t>14.</w:t>
      </w:r>
      <w:r>
        <w:tab/>
      </w:r>
      <w:r w:rsidRPr="00727E08">
        <w:rPr>
          <w:b/>
          <w:bCs/>
        </w:rPr>
        <w:t>End of life care</w:t>
      </w:r>
      <w:r w:rsidR="00E2218E" w:rsidRPr="00E2218E">
        <w:br/>
        <w:t xml:space="preserve">14.2 That they have mechanisms in place to discuss, record their contributions and (where appropriate) communicate the wishes and preferences of the Service Users approaching the end of life to their registered GP (Advance Care Planning). If an Advance Care Plan is not in place they alert the Service User’s registered GP. </w:t>
      </w:r>
    </w:p>
    <w:p w14:paraId="77E4C5E1" w14:textId="77777777" w:rsidR="00727E08" w:rsidRPr="00E2218E" w:rsidRDefault="00727E08" w:rsidP="00E2218E"/>
    <w:p w14:paraId="1E1A8C27" w14:textId="6F51CD27" w:rsidR="00E2218E" w:rsidRPr="00E2218E" w:rsidRDefault="00727E08" w:rsidP="00E2218E">
      <w:pPr>
        <w:rPr>
          <w:b/>
          <w:bCs/>
        </w:rPr>
      </w:pPr>
      <w:r w:rsidRPr="00727E08">
        <w:rPr>
          <w:b/>
          <w:bCs/>
        </w:rPr>
        <w:t xml:space="preserve">16 Management of medication </w:t>
      </w:r>
    </w:p>
    <w:p w14:paraId="32BE2770" w14:textId="08DF43F7" w:rsidR="00BB1D05" w:rsidRDefault="00E2218E">
      <w:proofErr w:type="gramStart"/>
      <w:r w:rsidRPr="00E2218E">
        <w:t>16.3  The</w:t>
      </w:r>
      <w:proofErr w:type="gramEnd"/>
      <w:r w:rsidRPr="00E2218E">
        <w:t xml:space="preserve"> Provider will have in place a clear written policy on the prompting, assistance and the administration of medicine which promotes the safety and wellbeing of the Service User and which is in line with the requirements section 16, management of medication.  The systems and procedures implemented must respect the dignity and privacy of the Service User</w:t>
      </w:r>
      <w:r w:rsidR="009209EF">
        <w:t>……</w:t>
      </w:r>
    </w:p>
    <w:p w14:paraId="2E1077A0" w14:textId="69D1C7BC" w:rsidR="00727E08" w:rsidRPr="00631BF8" w:rsidRDefault="00727E08">
      <w:pPr>
        <w:rPr>
          <w:b/>
          <w:bCs/>
        </w:rPr>
      </w:pPr>
      <w:r w:rsidRPr="00631BF8">
        <w:rPr>
          <w:b/>
          <w:bCs/>
        </w:rPr>
        <w:t>25.</w:t>
      </w:r>
      <w:r w:rsidRPr="00631BF8">
        <w:rPr>
          <w:b/>
          <w:bCs/>
        </w:rPr>
        <w:tab/>
      </w:r>
      <w:r w:rsidR="00631BF8" w:rsidRPr="00631BF8">
        <w:rPr>
          <w:b/>
          <w:bCs/>
        </w:rPr>
        <w:t>Employment and staffing practices</w:t>
      </w:r>
    </w:p>
    <w:p w14:paraId="63C6A603" w14:textId="7F4B8DC9" w:rsidR="00727E08" w:rsidRDefault="00727E08" w:rsidP="00727E08">
      <w:r w:rsidRPr="00727E08">
        <w:t xml:space="preserve">25.13 That Service Users get consistent and planned support because the manager/s and owner/s </w:t>
      </w:r>
      <w:proofErr w:type="gramStart"/>
      <w:r w:rsidRPr="00727E08">
        <w:t>runs</w:t>
      </w:r>
      <w:proofErr w:type="gramEnd"/>
      <w:r w:rsidRPr="00727E08">
        <w:t xml:space="preserve"> the Service appropriately with an open approach that makes Service Users feel valued and respected and are treated with dignity. Management cover will be provided 7 days a week/365 days a year, whenever staff are working, to include </w:t>
      </w:r>
      <w:proofErr w:type="gramStart"/>
      <w:r w:rsidRPr="00727E08">
        <w:t>day time</w:t>
      </w:r>
      <w:proofErr w:type="gramEnd"/>
      <w:r w:rsidRPr="00727E08">
        <w:t>, evenings, out of office hours, weekends and all bank holidays. There should be appropriate management escalation processes that are communicated to all staff and audited regularly by the Provider. Referral taking and decision making must be available 7 days a week</w:t>
      </w:r>
      <w:r w:rsidR="00631BF8">
        <w:t>.</w:t>
      </w:r>
    </w:p>
    <w:p w14:paraId="4E9BD62C" w14:textId="0B263EB6" w:rsidR="00631BF8" w:rsidRPr="00631BF8" w:rsidRDefault="00631BF8" w:rsidP="00727E08">
      <w:pPr>
        <w:rPr>
          <w:b/>
          <w:bCs/>
        </w:rPr>
      </w:pPr>
      <w:r w:rsidRPr="00631BF8">
        <w:rPr>
          <w:b/>
          <w:bCs/>
        </w:rPr>
        <w:t>27.</w:t>
      </w:r>
      <w:r w:rsidRPr="00631BF8">
        <w:rPr>
          <w:b/>
          <w:bCs/>
        </w:rPr>
        <w:tab/>
        <w:t>Staff training and skills</w:t>
      </w:r>
    </w:p>
    <w:p w14:paraId="61C46AFF" w14:textId="77777777" w:rsidR="00631BF8" w:rsidRPr="00727E08" w:rsidRDefault="00631BF8" w:rsidP="00631BF8">
      <w:r w:rsidRPr="00727E08">
        <w:t>27.1 In line with the terms laid down in this Contract, the Service will be delivered by appropriately skilled managers and staff, with respect, sensitivity and dignity and in sufficient numbers to ensure service delivery consistent with the requirements of all elements of the Service Specification.</w:t>
      </w:r>
    </w:p>
    <w:p w14:paraId="4421DA67" w14:textId="77777777" w:rsidR="00631BF8" w:rsidRPr="00727E08" w:rsidRDefault="00631BF8" w:rsidP="00727E08"/>
    <w:p w14:paraId="27A755A0" w14:textId="3A92E54D" w:rsidR="00724ABF" w:rsidRDefault="00724ABF">
      <w:pPr>
        <w:rPr>
          <w:b/>
          <w:bCs/>
        </w:rPr>
      </w:pPr>
      <w:r>
        <w:rPr>
          <w:b/>
          <w:bCs/>
        </w:rPr>
        <w:t>HOMECARE</w:t>
      </w:r>
      <w:r w:rsidRPr="00724ABF">
        <w:rPr>
          <w:b/>
          <w:bCs/>
        </w:rPr>
        <w:t xml:space="preserve"> QAF</w:t>
      </w:r>
      <w:r>
        <w:rPr>
          <w:b/>
          <w:bCs/>
        </w:rPr>
        <w:t>:</w:t>
      </w:r>
    </w:p>
    <w:p w14:paraId="11CF4452" w14:textId="77777777" w:rsidR="00631BF8" w:rsidRDefault="00631BF8">
      <w:pPr>
        <w:rPr>
          <w:b/>
          <w:bCs/>
        </w:rPr>
      </w:pPr>
    </w:p>
    <w:p w14:paraId="59A7ABD3" w14:textId="6785C70C" w:rsidR="00631BF8" w:rsidRPr="00727E08" w:rsidRDefault="00631BF8" w:rsidP="00631BF8">
      <w:r w:rsidRPr="00727E08">
        <w:t>QAF - D2.1.2 - People using the service have a choice in relation to the carers who support them. This is care planned (where applicable).</w:t>
      </w:r>
      <w:r w:rsidRPr="00727E08">
        <w:br/>
        <w:t>Individuals are supported in meeting their cultural, religious and/or lifestyle needs, in line with the Equalities Act and this is clearly documented within care plans and other supporting documentation</w:t>
      </w:r>
    </w:p>
    <w:p w14:paraId="1077AFFF" w14:textId="77777777" w:rsidR="00631BF8" w:rsidRPr="00727E08" w:rsidRDefault="00631BF8" w:rsidP="00631BF8">
      <w:r w:rsidRPr="00727E08">
        <w:t xml:space="preserve">D2.3.3 The care record evidences consideration of Privacy and Dignity needs for people </w:t>
      </w:r>
      <w:proofErr w:type="gramStart"/>
      <w:r w:rsidRPr="00727E08">
        <w:t>using the service at all times</w:t>
      </w:r>
      <w:proofErr w:type="gramEnd"/>
      <w:r w:rsidRPr="00727E08">
        <w:t>.</w:t>
      </w:r>
    </w:p>
    <w:p w14:paraId="646FFD78" w14:textId="77777777" w:rsidR="00631BF8" w:rsidRPr="00724ABF" w:rsidRDefault="00631BF8">
      <w:pPr>
        <w:rPr>
          <w:b/>
          <w:bCs/>
        </w:rPr>
      </w:pPr>
    </w:p>
    <w:p w14:paraId="58396CDB" w14:textId="77777777" w:rsidR="00724ABF" w:rsidRDefault="00724ABF"/>
    <w:p w14:paraId="01B5D0E9" w14:textId="77777777" w:rsidR="00724ABF" w:rsidRDefault="00724ABF"/>
    <w:p w14:paraId="4D5EE13D" w14:textId="77777777" w:rsidR="00724ABF" w:rsidRDefault="00724ABF"/>
    <w:p w14:paraId="62F4A2AB" w14:textId="77777777" w:rsidR="00724ABF" w:rsidRDefault="00724ABF"/>
    <w:p w14:paraId="5A3091A4" w14:textId="77777777" w:rsidR="00724ABF" w:rsidRDefault="00724ABF"/>
    <w:p w14:paraId="6200B64C" w14:textId="77777777" w:rsidR="00724ABF" w:rsidRDefault="00724ABF"/>
    <w:p w14:paraId="51D83A91" w14:textId="77777777" w:rsidR="00724ABF" w:rsidRDefault="00724ABF"/>
    <w:p w14:paraId="43EF3CEF" w14:textId="77777777" w:rsidR="00AD1C25" w:rsidRDefault="00AD1C25"/>
    <w:p w14:paraId="71AA8CFA" w14:textId="77777777" w:rsidR="00AD1C25" w:rsidRDefault="00AD1C25"/>
    <w:p w14:paraId="129C499B" w14:textId="77777777" w:rsidR="00AD1C25" w:rsidRDefault="00AD1C25"/>
    <w:tbl>
      <w:tblPr>
        <w:tblStyle w:val="TableGrid"/>
        <w:tblW w:w="0" w:type="auto"/>
        <w:tblLook w:val="04A0" w:firstRow="1" w:lastRow="0" w:firstColumn="1" w:lastColumn="0" w:noHBand="0" w:noVBand="1"/>
      </w:tblPr>
      <w:tblGrid>
        <w:gridCol w:w="9016"/>
      </w:tblGrid>
      <w:tr w:rsidR="00AD1C25" w14:paraId="19BDBAAC" w14:textId="77777777" w:rsidTr="00AD1C25">
        <w:tc>
          <w:tcPr>
            <w:tcW w:w="9016" w:type="dxa"/>
            <w:shd w:val="clear" w:color="auto" w:fill="92D050"/>
          </w:tcPr>
          <w:p w14:paraId="7B23C080" w14:textId="77777777" w:rsidR="00AD1C25" w:rsidRPr="00AD1C25" w:rsidRDefault="00AD1C25" w:rsidP="00AD1C25">
            <w:pPr>
              <w:jc w:val="center"/>
              <w:rPr>
                <w:b/>
                <w:bCs/>
                <w:sz w:val="12"/>
                <w:szCs w:val="12"/>
                <w:u w:val="single"/>
              </w:rPr>
            </w:pPr>
          </w:p>
          <w:p w14:paraId="77B7ACBB" w14:textId="5C6A7552" w:rsidR="00AD1C25" w:rsidRPr="00724ABF" w:rsidRDefault="00AD1C25" w:rsidP="00AD1C25">
            <w:pPr>
              <w:jc w:val="center"/>
              <w:rPr>
                <w:b/>
                <w:bCs/>
                <w:u w:val="single"/>
              </w:rPr>
            </w:pPr>
            <w:r w:rsidRPr="00724ABF">
              <w:rPr>
                <w:b/>
                <w:bCs/>
                <w:u w:val="single"/>
              </w:rPr>
              <w:t>RESIDENTIAL AND NURSING CONTRACT</w:t>
            </w:r>
          </w:p>
          <w:p w14:paraId="6BD9B33A" w14:textId="77777777" w:rsidR="00AD1C25" w:rsidRPr="00AD1C25" w:rsidRDefault="00AD1C25">
            <w:pPr>
              <w:rPr>
                <w:sz w:val="14"/>
                <w:szCs w:val="14"/>
              </w:rPr>
            </w:pPr>
          </w:p>
        </w:tc>
      </w:tr>
    </w:tbl>
    <w:p w14:paraId="458F91B2" w14:textId="77777777" w:rsidR="00AD1C25" w:rsidRDefault="00AD1C25"/>
    <w:p w14:paraId="4359F1F9" w14:textId="77777777" w:rsidR="00724ABF" w:rsidRDefault="00724ABF"/>
    <w:p w14:paraId="0CA6407F" w14:textId="77777777" w:rsidR="00E2218E" w:rsidRPr="00E2218E" w:rsidRDefault="00E2218E"/>
    <w:p w14:paraId="2A319BD0" w14:textId="4C33536D" w:rsidR="00E17F04" w:rsidRDefault="00E2218E" w:rsidP="00E2218E">
      <w:r w:rsidRPr="00E2218E">
        <w:t>Care home spec</w:t>
      </w:r>
    </w:p>
    <w:p w14:paraId="780A971A" w14:textId="1C66CC9F" w:rsidR="009209EF" w:rsidRDefault="009209EF" w:rsidP="00E2218E">
      <w:r>
        <w:rPr>
          <w:rFonts w:cs="Arial"/>
          <w:b/>
          <w:sz w:val="20"/>
          <w:szCs w:val="24"/>
        </w:rPr>
        <w:t>1</w:t>
      </w:r>
      <w:r>
        <w:rPr>
          <w:rFonts w:cs="Arial"/>
          <w:b/>
          <w:sz w:val="20"/>
          <w:szCs w:val="24"/>
        </w:rPr>
        <w:tab/>
      </w:r>
      <w:r w:rsidRPr="0023362D">
        <w:rPr>
          <w:rFonts w:cs="Arial"/>
          <w:b/>
          <w:szCs w:val="28"/>
        </w:rPr>
        <w:t>PHILOSOPHY STATEMENT</w:t>
      </w:r>
    </w:p>
    <w:p w14:paraId="2BAB224B" w14:textId="2EC4B78B" w:rsidR="009209EF" w:rsidRPr="00E2218E" w:rsidRDefault="009209EF" w:rsidP="00E2218E">
      <w:pPr>
        <w:rPr>
          <w:sz w:val="24"/>
          <w:szCs w:val="24"/>
        </w:rPr>
      </w:pPr>
      <w:proofErr w:type="gramStart"/>
      <w:r w:rsidRPr="009209EF">
        <w:rPr>
          <w:rFonts w:cs="Arial"/>
          <w:szCs w:val="28"/>
        </w:rPr>
        <w:t>1.2  Service</w:t>
      </w:r>
      <w:proofErr w:type="gramEnd"/>
      <w:r w:rsidRPr="009209EF">
        <w:rPr>
          <w:rFonts w:cs="Arial"/>
          <w:szCs w:val="28"/>
        </w:rPr>
        <w:t xml:space="preserve"> Providers are required to deliver services which commit to and focus on the health, safety and well-being of people who require such services taking high regard to their Human Rights.  Ultimately what is required is that Care Home Services are available for people with a variety of needs and/or conditions and that the services can adapt and meet the needs of people as their condition(s) develop. The service wherever possible, supports people to maintain maximum independence and prevent unnecessary admission to hospital.  The Council and the Service Provider shall work together to promote the seven outcomes from ‘Our Health, Our Care, Our Say’, attached as Appendix A to this specification. The Council and the Service Provider will work together to ensure that the framework for human rights in care home is mainstreamed and informs the development and content of this service specification. The key themes within the framework are dignity and security, privacy, autonomy and choice and social and civic participation.</w:t>
      </w:r>
    </w:p>
    <w:p w14:paraId="1EAB4560" w14:textId="77777777" w:rsidR="00E2218E" w:rsidRPr="00E2218E" w:rsidRDefault="00E2218E" w:rsidP="00E2218E"/>
    <w:p w14:paraId="7AC1F7D0" w14:textId="681466C5" w:rsidR="00E2218E" w:rsidRPr="00E2218E" w:rsidRDefault="00E2218E" w:rsidP="00E2218E">
      <w:r w:rsidRPr="00E2218E">
        <w:t>6</w:t>
      </w:r>
      <w:r w:rsidRPr="00E2218E">
        <w:rPr>
          <w:b/>
          <w:bCs/>
        </w:rPr>
        <w:t>.           KEY SERVICE PRINCIPLES TO SUPPORT THE DELIVERY OF OUTCOMES</w:t>
      </w:r>
    </w:p>
    <w:p w14:paraId="70779D8C" w14:textId="71B77C2A" w:rsidR="00E2218E" w:rsidRPr="00E2218E" w:rsidRDefault="00E2218E" w:rsidP="00E2218E">
      <w:r w:rsidRPr="00E2218E">
        <w:t xml:space="preserve">6.2        All Care Home Services provided in accordance with this Specification shall be appropriate to the assessed needs of the Service User as detailed in the Council’s and Provider’s Support </w:t>
      </w:r>
      <w:proofErr w:type="gramStart"/>
      <w:r w:rsidRPr="00E2218E">
        <w:t>Plan, and</w:t>
      </w:r>
      <w:proofErr w:type="gramEnd"/>
      <w:r w:rsidRPr="00E2218E">
        <w:t xml:space="preserve"> meet the Service User’s specified outcomes. This should allow the Service User to be empowered with choice and allow the Service Provider flexibility to deliver care more efficiently and effectively. Consideration shall be given to their gender, disability, sexual orientation, religion and belief, racial origin and cultural and linguistic background.  Service User’s should not have any of their fundamental human rights entitlements infringed.  It is recognised that these needs may change.</w:t>
      </w:r>
    </w:p>
    <w:p w14:paraId="3D46BBFB" w14:textId="71E70BBE" w:rsidR="00E2218E" w:rsidRPr="00E2218E" w:rsidRDefault="00E2218E" w:rsidP="00E2218E">
      <w:r w:rsidRPr="00E2218E">
        <w:t xml:space="preserve">9.2        In order for the Service Provider to meet the complex care needs of the Service User, a level of staff support shall be required that ensures that individual care needs are met through a person centred sensitive, enabling and supportive approach </w:t>
      </w:r>
      <w:proofErr w:type="gramStart"/>
      <w:r w:rsidRPr="00E2218E">
        <w:t>at all times</w:t>
      </w:r>
      <w:proofErr w:type="gramEnd"/>
      <w:r w:rsidRPr="00E2218E">
        <w:t xml:space="preserve"> so as to promote personal dignity. The Service Provider should be able to demonstrate and evidence how this level has been determined</w:t>
      </w:r>
      <w:r w:rsidR="00B60688">
        <w:t>.</w:t>
      </w:r>
      <w:r w:rsidR="009209EF">
        <w:t xml:space="preserve"> (Not sure about this one).</w:t>
      </w:r>
    </w:p>
    <w:p w14:paraId="53829463" w14:textId="29A2BF38" w:rsidR="00E2218E" w:rsidRPr="00E2218E" w:rsidRDefault="00E2218E" w:rsidP="00E2218E">
      <w:r w:rsidRPr="00E2218E">
        <w:t xml:space="preserve">9.4        The Service Provider shall ensure the Care Home’s recruitment process, including the appointment of temporary agency workers is in accordance with employment and other relevant legislation, and is based on equal opportunities ensuring the protection of Service Users.  In </w:t>
      </w:r>
      <w:proofErr w:type="gramStart"/>
      <w:r w:rsidRPr="00E2218E">
        <w:t>particular;</w:t>
      </w:r>
      <w:proofErr w:type="gramEnd"/>
    </w:p>
    <w:p w14:paraId="538375E7" w14:textId="77777777" w:rsidR="00E2218E" w:rsidRPr="00E2218E" w:rsidRDefault="00E2218E" w:rsidP="00E2218E">
      <w:r w:rsidRPr="00E2218E">
        <w:t>k)           That the Service Provider shall ensure the Care Home provides sufficient numbers and skill mix of staff.  This includes in meeting the needs of service users relating to age, race, culture, language, gender, sexual orientation, disability, religion or belief.</w:t>
      </w:r>
    </w:p>
    <w:p w14:paraId="215A3461" w14:textId="77777777" w:rsidR="00E2218E" w:rsidRPr="00E2218E" w:rsidRDefault="00E2218E" w:rsidP="00E2218E"/>
    <w:p w14:paraId="14960DDC" w14:textId="638E9963" w:rsidR="00E2218E" w:rsidRPr="00E2218E" w:rsidRDefault="00E2218E" w:rsidP="00E2218E">
      <w:pPr>
        <w:rPr>
          <w:b/>
          <w:bCs/>
        </w:rPr>
      </w:pPr>
      <w:r w:rsidRPr="00E2218E">
        <w:rPr>
          <w:b/>
          <w:bCs/>
        </w:rPr>
        <w:t>13.        PROVISION OF SERVICES</w:t>
      </w:r>
    </w:p>
    <w:p w14:paraId="5B9E75C8" w14:textId="77777777" w:rsidR="00E2218E" w:rsidRPr="00E2218E" w:rsidRDefault="00E2218E" w:rsidP="00E2218E">
      <w:r w:rsidRPr="00E2218E">
        <w:t xml:space="preserve">13.3      The Service Provider shall deliver all commissioned care tasks to meet the assessed needs of the Service User taking into account the age, race, culture, language, gender, sexuality disability, religion or belief in accordance with the Service User's Support Plan as issued by the Council (and which may from time to time be amended), and which meet the Specification, the ‘Essential Standards of Quality and Safety’, </w:t>
      </w:r>
    </w:p>
    <w:p w14:paraId="691950B9" w14:textId="77777777" w:rsidR="00E2218E" w:rsidRPr="00E2218E" w:rsidRDefault="00E2218E" w:rsidP="00E2218E"/>
    <w:p w14:paraId="0B3AA599" w14:textId="77777777" w:rsidR="00E2218E" w:rsidRDefault="00E2218E" w:rsidP="00E2218E">
      <w:r w:rsidRPr="00E2218E">
        <w:t>13.8</w:t>
      </w:r>
      <w:r w:rsidRPr="00E2218E">
        <w:tab/>
        <w:t xml:space="preserve">The Service Provider acknowledges that a thorough and holistic assessment of need informs the basis of the Service Users Support Plan (whether issued by the Council or as assessed by the Provider in its Support Plan) which covers key aspects of their care needs, preferences, choices and lifestyle based on person centred approaches.  The Service Provider shall ensure that the Individual Support Plans as described in this Clause 13.8 are developed to ensure each Service User receives a </w:t>
      </w:r>
      <w:proofErr w:type="gramStart"/>
      <w:r w:rsidRPr="00E2218E">
        <w:t>tailor made</w:t>
      </w:r>
      <w:proofErr w:type="gramEnd"/>
      <w:r w:rsidRPr="00E2218E">
        <w:t xml:space="preserve"> Service to meet their needs and identifies person centred approaches required from staff.</w:t>
      </w:r>
    </w:p>
    <w:p w14:paraId="63EF90A2" w14:textId="56A3AC0D" w:rsidR="00E2218E" w:rsidRPr="00E2218E" w:rsidRDefault="0023362D" w:rsidP="00E17F04">
      <w:pPr>
        <w:ind w:left="720" w:hanging="720"/>
        <w:jc w:val="both"/>
        <w:rPr>
          <w:rFonts w:cs="Arial"/>
          <w:szCs w:val="28"/>
        </w:rPr>
      </w:pPr>
      <w:r w:rsidRPr="0023362D">
        <w:rPr>
          <w:rFonts w:cs="Arial"/>
          <w:szCs w:val="28"/>
        </w:rPr>
        <w:t>13.9</w:t>
      </w:r>
      <w:r w:rsidR="00E17F04">
        <w:rPr>
          <w:rFonts w:cs="Arial"/>
          <w:szCs w:val="28"/>
        </w:rPr>
        <w:tab/>
      </w:r>
      <w:r w:rsidRPr="0023362D">
        <w:rPr>
          <w:rFonts w:cs="Arial"/>
          <w:szCs w:val="28"/>
        </w:rPr>
        <w:t>The Service Provider shall ensure that its Support Plan is completed to reflect the Servic</w:t>
      </w:r>
      <w:r w:rsidR="00E17F04">
        <w:rPr>
          <w:rFonts w:cs="Arial"/>
          <w:szCs w:val="28"/>
        </w:rPr>
        <w:t xml:space="preserve">e </w:t>
      </w:r>
      <w:r w:rsidRPr="0023362D">
        <w:rPr>
          <w:rFonts w:cs="Arial"/>
          <w:szCs w:val="28"/>
        </w:rPr>
        <w:t>User’s strengths, abilities and interests and enables staff to meet all their needs and preferences….</w:t>
      </w:r>
    </w:p>
    <w:p w14:paraId="788C7D93" w14:textId="77777777" w:rsidR="00E2218E" w:rsidRDefault="00E2218E" w:rsidP="00E2218E">
      <w:r w:rsidRPr="00E2218E">
        <w:t>13.15</w:t>
      </w:r>
      <w:r w:rsidRPr="00E2218E">
        <w:tab/>
        <w:t>The Service Provider shall ensure that the Provider Support Plan completed for each Service User shall demonstrate where appropriate the involvement of their representatives but shall indicate that Service Users wishes and preferences are known and respected.  The Service Provider shall support the Service User to participate and make decisions about their care and to develop outcomes that are person centred and achievable.</w:t>
      </w:r>
    </w:p>
    <w:p w14:paraId="3E83C3A9" w14:textId="77777777" w:rsidR="0023362D" w:rsidRPr="00E2218E" w:rsidRDefault="0023362D" w:rsidP="00E2218E"/>
    <w:p w14:paraId="318D5358" w14:textId="77777777" w:rsidR="0023362D" w:rsidRPr="00E17F04" w:rsidRDefault="0023362D" w:rsidP="0023362D">
      <w:pPr>
        <w:jc w:val="both"/>
        <w:rPr>
          <w:rFonts w:cs="Arial"/>
          <w:b/>
          <w:szCs w:val="28"/>
        </w:rPr>
      </w:pPr>
      <w:bookmarkStart w:id="3" w:name="_Hlk145516460"/>
      <w:r w:rsidRPr="00E17F04">
        <w:rPr>
          <w:rFonts w:cs="Arial"/>
          <w:b/>
          <w:szCs w:val="28"/>
        </w:rPr>
        <w:t>15.</w:t>
      </w:r>
      <w:r w:rsidRPr="00E17F04">
        <w:rPr>
          <w:rFonts w:cs="Arial"/>
          <w:b/>
          <w:szCs w:val="28"/>
        </w:rPr>
        <w:tab/>
        <w:t>MEDICATION</w:t>
      </w:r>
    </w:p>
    <w:bookmarkEnd w:id="3"/>
    <w:p w14:paraId="7D85D286" w14:textId="77777777" w:rsidR="0023362D" w:rsidRPr="00E17F04" w:rsidRDefault="0023362D" w:rsidP="0023362D">
      <w:pPr>
        <w:jc w:val="both"/>
        <w:rPr>
          <w:rFonts w:cs="Arial"/>
          <w:szCs w:val="28"/>
        </w:rPr>
      </w:pPr>
    </w:p>
    <w:p w14:paraId="7C7943C4" w14:textId="5FF60E0C" w:rsidR="0023362D" w:rsidRPr="00E17F04" w:rsidRDefault="0023362D" w:rsidP="0023362D">
      <w:pPr>
        <w:ind w:left="720" w:hanging="720"/>
        <w:jc w:val="both"/>
        <w:rPr>
          <w:rFonts w:cs="Arial"/>
          <w:szCs w:val="28"/>
        </w:rPr>
      </w:pPr>
      <w:r w:rsidRPr="00E17F04">
        <w:rPr>
          <w:rFonts w:cs="Arial"/>
          <w:szCs w:val="28"/>
        </w:rPr>
        <w:t>15.1</w:t>
      </w:r>
      <w:r w:rsidRPr="00E17F04">
        <w:rPr>
          <w:rFonts w:cs="Arial"/>
          <w:szCs w:val="28"/>
        </w:rPr>
        <w:tab/>
        <w:t>The Service Provider shall have in place a clear written policy on the administration of medicine which promotes the safety and wellbeing of the Service User.  The systems and procedures implemented shall respect the dignity and privacy of the Service User.</w:t>
      </w:r>
    </w:p>
    <w:p w14:paraId="182D733B" w14:textId="77777777" w:rsidR="0023362D" w:rsidRPr="00E40B40" w:rsidRDefault="0023362D" w:rsidP="0023362D">
      <w:pPr>
        <w:ind w:left="720" w:hanging="720"/>
        <w:jc w:val="both"/>
        <w:rPr>
          <w:rFonts w:cs="Arial"/>
          <w:sz w:val="20"/>
          <w:szCs w:val="24"/>
        </w:rPr>
      </w:pPr>
    </w:p>
    <w:p w14:paraId="66CB3B55" w14:textId="77777777" w:rsidR="0023362D" w:rsidRPr="00E17F04" w:rsidRDefault="0023362D" w:rsidP="0023362D">
      <w:pPr>
        <w:jc w:val="both"/>
        <w:rPr>
          <w:rFonts w:cs="Arial"/>
          <w:b/>
          <w:szCs w:val="28"/>
        </w:rPr>
      </w:pPr>
      <w:r w:rsidRPr="00E17F04">
        <w:rPr>
          <w:rFonts w:cs="Arial"/>
          <w:b/>
          <w:szCs w:val="28"/>
        </w:rPr>
        <w:t>21.</w:t>
      </w:r>
      <w:r w:rsidRPr="00E17F04">
        <w:rPr>
          <w:rFonts w:cs="Arial"/>
          <w:b/>
          <w:szCs w:val="28"/>
        </w:rPr>
        <w:tab/>
        <w:t xml:space="preserve">ENVIRONMENT </w:t>
      </w:r>
    </w:p>
    <w:p w14:paraId="050A6780" w14:textId="77777777" w:rsidR="0023362D" w:rsidRPr="00E17F04" w:rsidRDefault="0023362D" w:rsidP="0023362D">
      <w:pPr>
        <w:ind w:left="720"/>
        <w:jc w:val="both"/>
        <w:rPr>
          <w:rFonts w:cs="Arial"/>
          <w:szCs w:val="28"/>
        </w:rPr>
      </w:pPr>
      <w:r w:rsidRPr="00E17F04">
        <w:rPr>
          <w:rFonts w:cs="Arial"/>
          <w:szCs w:val="28"/>
        </w:rPr>
        <w:t xml:space="preserve">The Service Provider shall ensure the provision of a safe, hygienic and clean environment for all Service Users, that is appropriately heated and free from unpleasant odours, taking particular account </w:t>
      </w:r>
      <w:proofErr w:type="gramStart"/>
      <w:r w:rsidRPr="00E17F04">
        <w:rPr>
          <w:rFonts w:cs="Arial"/>
          <w:szCs w:val="28"/>
        </w:rPr>
        <w:t>of;</w:t>
      </w:r>
      <w:proofErr w:type="gramEnd"/>
    </w:p>
    <w:p w14:paraId="344CD5C5" w14:textId="77777777" w:rsidR="0023362D" w:rsidRPr="00E17F04" w:rsidRDefault="0023362D" w:rsidP="0023362D">
      <w:pPr>
        <w:ind w:left="720"/>
        <w:jc w:val="both"/>
        <w:rPr>
          <w:rFonts w:cs="Arial"/>
          <w:szCs w:val="28"/>
        </w:rPr>
      </w:pPr>
    </w:p>
    <w:p w14:paraId="78E714FC" w14:textId="4DC12420" w:rsidR="0023362D" w:rsidRPr="00E17F04" w:rsidRDefault="0023362D" w:rsidP="0023362D">
      <w:pPr>
        <w:numPr>
          <w:ilvl w:val="0"/>
          <w:numId w:val="7"/>
        </w:numPr>
        <w:spacing w:after="0" w:line="240" w:lineRule="auto"/>
        <w:jc w:val="both"/>
        <w:rPr>
          <w:rFonts w:cs="Arial"/>
          <w:szCs w:val="28"/>
        </w:rPr>
      </w:pPr>
      <w:r w:rsidRPr="00E17F04">
        <w:rPr>
          <w:rFonts w:cs="Arial"/>
          <w:szCs w:val="28"/>
        </w:rPr>
        <w:t xml:space="preserve">      Privacy – staff members understand the importance of</w:t>
      </w:r>
    </w:p>
    <w:p w14:paraId="541D086C" w14:textId="77777777" w:rsidR="0023362D" w:rsidRPr="00E17F04" w:rsidRDefault="0023362D" w:rsidP="00724ABF">
      <w:pPr>
        <w:ind w:left="1440" w:firstLine="720"/>
        <w:jc w:val="both"/>
        <w:rPr>
          <w:rFonts w:cs="Arial"/>
          <w:szCs w:val="28"/>
        </w:rPr>
      </w:pPr>
      <w:r w:rsidRPr="00E17F04">
        <w:rPr>
          <w:rFonts w:cs="Arial"/>
          <w:szCs w:val="28"/>
        </w:rPr>
        <w:t xml:space="preserve">making sure that Service Users </w:t>
      </w:r>
      <w:proofErr w:type="gramStart"/>
      <w:r w:rsidRPr="00E17F04">
        <w:rPr>
          <w:rFonts w:cs="Arial"/>
          <w:szCs w:val="28"/>
        </w:rPr>
        <w:t>have the opportunity to</w:t>
      </w:r>
      <w:proofErr w:type="gramEnd"/>
      <w:r w:rsidRPr="00E17F04">
        <w:rPr>
          <w:rFonts w:cs="Arial"/>
          <w:szCs w:val="28"/>
        </w:rPr>
        <w:t xml:space="preserve"> be private.</w:t>
      </w:r>
    </w:p>
    <w:p w14:paraId="7629BEBB" w14:textId="77777777" w:rsidR="0023362D" w:rsidRPr="00E40B40" w:rsidRDefault="0023362D" w:rsidP="0023362D">
      <w:pPr>
        <w:ind w:left="720"/>
        <w:jc w:val="both"/>
        <w:rPr>
          <w:rFonts w:cs="Arial"/>
          <w:sz w:val="20"/>
          <w:szCs w:val="24"/>
        </w:rPr>
      </w:pPr>
    </w:p>
    <w:p w14:paraId="40BA71BB" w14:textId="77777777" w:rsidR="00E2218E" w:rsidRPr="00E2218E" w:rsidRDefault="00E2218E" w:rsidP="00E2218E"/>
    <w:p w14:paraId="4BA9DA31" w14:textId="77777777" w:rsidR="00E2218E" w:rsidRPr="00E2218E" w:rsidRDefault="00E2218E" w:rsidP="00E2218E"/>
    <w:p w14:paraId="63910D73" w14:textId="680BAA69" w:rsidR="00E2218E" w:rsidRPr="00E2218E" w:rsidRDefault="00E2218E" w:rsidP="00E2218E">
      <w:pPr>
        <w:rPr>
          <w:b/>
          <w:bCs/>
        </w:rPr>
      </w:pPr>
      <w:r w:rsidRPr="00E2218E">
        <w:rPr>
          <w:b/>
          <w:bCs/>
        </w:rPr>
        <w:t>23.</w:t>
      </w:r>
      <w:r w:rsidRPr="00E2218E">
        <w:rPr>
          <w:b/>
          <w:bCs/>
        </w:rPr>
        <w:tab/>
        <w:t>MEETING INDIVIDUAL CARE NEEDS</w:t>
      </w:r>
    </w:p>
    <w:p w14:paraId="4DAC553E" w14:textId="76147323" w:rsidR="00724ABF" w:rsidRPr="00E2218E" w:rsidRDefault="00E2218E" w:rsidP="00E2218E">
      <w:r w:rsidRPr="00E2218E">
        <w:t>23.1</w:t>
      </w:r>
      <w:r w:rsidRPr="00E2218E">
        <w:tab/>
        <w:t>Admission Procedures</w:t>
      </w:r>
    </w:p>
    <w:p w14:paraId="4510BF83" w14:textId="77777777" w:rsidR="00E2218E" w:rsidRPr="00E2218E" w:rsidRDefault="00E2218E" w:rsidP="00E2218E">
      <w:r w:rsidRPr="00E2218E">
        <w:t>23.2</w:t>
      </w:r>
      <w:r w:rsidRPr="00E2218E">
        <w:tab/>
        <w:t>The Service Provider shall ensure that each Service User is treated as an individual, their needs are met without undue delay and there is continuity in their care and Service Users’ individual preferences and familiar routines are respected and important features of the resident’s previous lifestyle are accommodated.</w:t>
      </w:r>
    </w:p>
    <w:p w14:paraId="1A65E2FB" w14:textId="77777777" w:rsidR="00E2218E" w:rsidRDefault="00E2218E"/>
    <w:p w14:paraId="39844B3B" w14:textId="77777777" w:rsidR="0023362D" w:rsidRDefault="0023362D"/>
    <w:p w14:paraId="21BD0B33" w14:textId="674F00F1" w:rsidR="0023362D" w:rsidRPr="00E40B40" w:rsidRDefault="0023362D" w:rsidP="0023362D">
      <w:pPr>
        <w:ind w:right="-61"/>
        <w:rPr>
          <w:rFonts w:cs="Arial"/>
          <w:b/>
          <w:sz w:val="20"/>
          <w:szCs w:val="24"/>
        </w:rPr>
      </w:pPr>
      <w:r w:rsidRPr="00E40B40">
        <w:rPr>
          <w:rFonts w:cs="Arial"/>
          <w:b/>
          <w:sz w:val="20"/>
          <w:szCs w:val="24"/>
        </w:rPr>
        <w:t>Appendix B</w:t>
      </w:r>
    </w:p>
    <w:p w14:paraId="3F2F37EF" w14:textId="5CE3FA16" w:rsidR="0023362D" w:rsidRPr="00E40B40" w:rsidRDefault="0023362D" w:rsidP="0023362D">
      <w:pPr>
        <w:ind w:right="-61"/>
        <w:rPr>
          <w:rFonts w:cs="Arial"/>
          <w:b/>
          <w:sz w:val="20"/>
          <w:szCs w:val="24"/>
        </w:rPr>
      </w:pPr>
      <w:r w:rsidRPr="00E40B40">
        <w:rPr>
          <w:rFonts w:cs="Arial"/>
          <w:b/>
          <w:sz w:val="20"/>
          <w:szCs w:val="24"/>
        </w:rPr>
        <w:t>SERVICES PRINCIPLES - CARE HOME SERVICES</w:t>
      </w:r>
    </w:p>
    <w:p w14:paraId="1181A1C5" w14:textId="77777777" w:rsidR="0023362D" w:rsidRDefault="0023362D" w:rsidP="0023362D">
      <w:pPr>
        <w:ind w:right="-61"/>
        <w:rPr>
          <w:rFonts w:cs="Arial"/>
          <w:b/>
          <w:sz w:val="20"/>
          <w:szCs w:val="24"/>
        </w:rPr>
      </w:pPr>
      <w:r w:rsidRPr="00E40B40">
        <w:rPr>
          <w:rFonts w:cs="Arial"/>
          <w:b/>
          <w:sz w:val="20"/>
          <w:szCs w:val="24"/>
        </w:rPr>
        <w:t>FUNDAMENTAL RIGHTS OF SERVICE USERS AND CARERS</w:t>
      </w:r>
    </w:p>
    <w:p w14:paraId="54C0DCFF" w14:textId="77777777" w:rsidR="0023362D" w:rsidRPr="00E40B40" w:rsidRDefault="0023362D" w:rsidP="0023362D">
      <w:pPr>
        <w:ind w:right="-61"/>
        <w:rPr>
          <w:rFonts w:cs="Arial"/>
          <w:b/>
          <w:sz w:val="20"/>
          <w:szCs w:val="24"/>
        </w:rPr>
      </w:pPr>
    </w:p>
    <w:tbl>
      <w:tblPr>
        <w:tblW w:w="0" w:type="auto"/>
        <w:tblLook w:val="01E0" w:firstRow="1" w:lastRow="1" w:firstColumn="1" w:lastColumn="1" w:noHBand="0" w:noVBand="0"/>
      </w:tblPr>
      <w:tblGrid>
        <w:gridCol w:w="2628"/>
        <w:gridCol w:w="5894"/>
      </w:tblGrid>
      <w:tr w:rsidR="0023362D" w:rsidRPr="00E40B40" w14:paraId="33D632D0" w14:textId="77777777" w:rsidTr="00AD394D">
        <w:tc>
          <w:tcPr>
            <w:tcW w:w="2628" w:type="dxa"/>
            <w:shd w:val="clear" w:color="auto" w:fill="auto"/>
          </w:tcPr>
          <w:p w14:paraId="14E06756" w14:textId="77777777" w:rsidR="0023362D" w:rsidRPr="00E40B40" w:rsidRDefault="0023362D" w:rsidP="00AD394D">
            <w:pPr>
              <w:jc w:val="both"/>
              <w:rPr>
                <w:rFonts w:cs="Arial"/>
                <w:sz w:val="20"/>
                <w:szCs w:val="24"/>
              </w:rPr>
            </w:pPr>
            <w:r w:rsidRPr="00E40B40">
              <w:rPr>
                <w:rFonts w:cs="Arial"/>
                <w:sz w:val="20"/>
                <w:szCs w:val="24"/>
              </w:rPr>
              <w:t>Choice:</w:t>
            </w:r>
          </w:p>
        </w:tc>
        <w:tc>
          <w:tcPr>
            <w:tcW w:w="5894" w:type="dxa"/>
            <w:shd w:val="clear" w:color="auto" w:fill="auto"/>
          </w:tcPr>
          <w:p w14:paraId="7FE90F34" w14:textId="77777777" w:rsidR="0023362D" w:rsidRPr="00E40B40" w:rsidRDefault="0023362D" w:rsidP="00AD394D">
            <w:pPr>
              <w:jc w:val="both"/>
              <w:rPr>
                <w:rFonts w:cs="Arial"/>
                <w:sz w:val="20"/>
                <w:szCs w:val="24"/>
              </w:rPr>
            </w:pPr>
            <w:r w:rsidRPr="00E40B40">
              <w:rPr>
                <w:rFonts w:cs="Arial"/>
                <w:sz w:val="20"/>
                <w:szCs w:val="24"/>
              </w:rPr>
              <w:t>It is the right of the Service User to have the opportunity to choose from a wide range of options and to be involved in service planning and development whenever possible.  This includes the choice of accommodation that can meet the assessed needs of the Services User and that it is available.</w:t>
            </w:r>
          </w:p>
          <w:p w14:paraId="2AF92A3D" w14:textId="77777777" w:rsidR="0023362D" w:rsidRPr="00E40B40" w:rsidRDefault="0023362D" w:rsidP="00AD394D">
            <w:pPr>
              <w:jc w:val="both"/>
              <w:rPr>
                <w:rFonts w:cs="Arial"/>
                <w:sz w:val="20"/>
                <w:szCs w:val="24"/>
              </w:rPr>
            </w:pPr>
          </w:p>
        </w:tc>
      </w:tr>
      <w:tr w:rsidR="0023362D" w:rsidRPr="00E40B40" w14:paraId="5A2FC605" w14:textId="77777777" w:rsidTr="0023362D">
        <w:tc>
          <w:tcPr>
            <w:tcW w:w="2628" w:type="dxa"/>
            <w:shd w:val="clear" w:color="auto" w:fill="auto"/>
          </w:tcPr>
          <w:p w14:paraId="02FA8A9C" w14:textId="77777777" w:rsidR="0023362D" w:rsidRPr="00E40B40" w:rsidRDefault="0023362D" w:rsidP="00AD394D">
            <w:pPr>
              <w:jc w:val="both"/>
              <w:rPr>
                <w:rFonts w:cs="Arial"/>
                <w:sz w:val="20"/>
                <w:szCs w:val="24"/>
              </w:rPr>
            </w:pPr>
            <w:r w:rsidRPr="00E40B40">
              <w:rPr>
                <w:rFonts w:cs="Arial"/>
                <w:sz w:val="20"/>
                <w:szCs w:val="24"/>
              </w:rPr>
              <w:t>Dignity:</w:t>
            </w:r>
          </w:p>
        </w:tc>
        <w:tc>
          <w:tcPr>
            <w:tcW w:w="5894" w:type="dxa"/>
            <w:shd w:val="clear" w:color="auto" w:fill="auto"/>
          </w:tcPr>
          <w:p w14:paraId="60A43074" w14:textId="77777777" w:rsidR="0023362D" w:rsidRPr="00E40B40" w:rsidRDefault="0023362D" w:rsidP="00AD394D">
            <w:pPr>
              <w:jc w:val="both"/>
              <w:rPr>
                <w:rFonts w:cs="Arial"/>
                <w:sz w:val="20"/>
                <w:szCs w:val="24"/>
              </w:rPr>
            </w:pPr>
            <w:r w:rsidRPr="00E40B40">
              <w:rPr>
                <w:rFonts w:cs="Arial"/>
                <w:sz w:val="20"/>
                <w:szCs w:val="24"/>
              </w:rPr>
              <w:t xml:space="preserve">It is the right of the Service User to be </w:t>
            </w:r>
            <w:proofErr w:type="gramStart"/>
            <w:r w:rsidRPr="00E40B40">
              <w:rPr>
                <w:rFonts w:cs="Arial"/>
                <w:sz w:val="20"/>
                <w:szCs w:val="24"/>
              </w:rPr>
              <w:t>treated with dignity and respect at all times</w:t>
            </w:r>
            <w:proofErr w:type="gramEnd"/>
            <w:r w:rsidRPr="00E40B40">
              <w:rPr>
                <w:rFonts w:cs="Arial"/>
                <w:sz w:val="20"/>
                <w:szCs w:val="24"/>
              </w:rPr>
              <w:t xml:space="preserve"> regardless of age, race, culture, language, gender, sexuality disability, religion or belief.</w:t>
            </w:r>
          </w:p>
          <w:p w14:paraId="15E3AB4F" w14:textId="77777777" w:rsidR="0023362D" w:rsidRPr="00E40B40" w:rsidRDefault="0023362D" w:rsidP="00AD394D">
            <w:pPr>
              <w:jc w:val="both"/>
              <w:rPr>
                <w:rFonts w:cs="Arial"/>
                <w:sz w:val="20"/>
                <w:szCs w:val="24"/>
              </w:rPr>
            </w:pPr>
          </w:p>
        </w:tc>
      </w:tr>
      <w:tr w:rsidR="0023362D" w:rsidRPr="00E40B40" w14:paraId="7BA8329A" w14:textId="77777777" w:rsidTr="0023362D">
        <w:tc>
          <w:tcPr>
            <w:tcW w:w="2628" w:type="dxa"/>
            <w:shd w:val="clear" w:color="auto" w:fill="auto"/>
          </w:tcPr>
          <w:p w14:paraId="46D6FDB7" w14:textId="77777777" w:rsidR="0023362D" w:rsidRPr="00E40B40" w:rsidRDefault="0023362D" w:rsidP="00AD394D">
            <w:pPr>
              <w:jc w:val="both"/>
              <w:rPr>
                <w:rFonts w:cs="Arial"/>
                <w:sz w:val="20"/>
                <w:szCs w:val="24"/>
              </w:rPr>
            </w:pPr>
            <w:r w:rsidRPr="00E40B40">
              <w:rPr>
                <w:rFonts w:cs="Arial"/>
                <w:sz w:val="20"/>
                <w:szCs w:val="24"/>
              </w:rPr>
              <w:t>Individuality:</w:t>
            </w:r>
          </w:p>
        </w:tc>
        <w:tc>
          <w:tcPr>
            <w:tcW w:w="5894" w:type="dxa"/>
            <w:shd w:val="clear" w:color="auto" w:fill="auto"/>
          </w:tcPr>
          <w:p w14:paraId="40D03491" w14:textId="77777777" w:rsidR="0023362D" w:rsidRPr="00E40B40" w:rsidRDefault="0023362D" w:rsidP="00AD394D">
            <w:pPr>
              <w:jc w:val="both"/>
              <w:rPr>
                <w:rFonts w:cs="Arial"/>
                <w:sz w:val="20"/>
                <w:szCs w:val="24"/>
              </w:rPr>
            </w:pPr>
            <w:r w:rsidRPr="00E40B40">
              <w:rPr>
                <w:rFonts w:cs="Arial"/>
                <w:sz w:val="20"/>
                <w:szCs w:val="24"/>
              </w:rPr>
              <w:t xml:space="preserve">It is the right of the Service User to have a reasonable expectation to have his/her needs and wishes respected and responded to </w:t>
            </w:r>
            <w:proofErr w:type="gramStart"/>
            <w:r w:rsidRPr="00E40B40">
              <w:rPr>
                <w:rFonts w:cs="Arial"/>
                <w:sz w:val="20"/>
                <w:szCs w:val="24"/>
              </w:rPr>
              <w:t>taking into account</w:t>
            </w:r>
            <w:proofErr w:type="gramEnd"/>
            <w:r w:rsidRPr="00E40B40">
              <w:rPr>
                <w:rFonts w:cs="Arial"/>
                <w:sz w:val="20"/>
                <w:szCs w:val="24"/>
              </w:rPr>
              <w:t xml:space="preserve"> age, race, culture, language, gender, sexuality disability, religion or belief.</w:t>
            </w:r>
          </w:p>
          <w:p w14:paraId="0E7D6569" w14:textId="77777777" w:rsidR="0023362D" w:rsidRPr="00E40B40" w:rsidRDefault="0023362D" w:rsidP="00AD394D">
            <w:pPr>
              <w:jc w:val="both"/>
              <w:rPr>
                <w:rFonts w:cs="Arial"/>
                <w:sz w:val="20"/>
                <w:szCs w:val="24"/>
              </w:rPr>
            </w:pPr>
          </w:p>
        </w:tc>
      </w:tr>
      <w:tr w:rsidR="0023362D" w:rsidRPr="00E40B40" w14:paraId="4F0D7331" w14:textId="77777777" w:rsidTr="0023362D">
        <w:tc>
          <w:tcPr>
            <w:tcW w:w="2628" w:type="dxa"/>
            <w:shd w:val="clear" w:color="auto" w:fill="auto"/>
          </w:tcPr>
          <w:p w14:paraId="6F1E2F6B" w14:textId="77777777" w:rsidR="0023362D" w:rsidRPr="00E40B40" w:rsidRDefault="0023362D" w:rsidP="00AD394D">
            <w:pPr>
              <w:jc w:val="both"/>
              <w:rPr>
                <w:rFonts w:cs="Arial"/>
                <w:sz w:val="20"/>
                <w:szCs w:val="24"/>
              </w:rPr>
            </w:pPr>
            <w:r w:rsidRPr="00E40B40">
              <w:rPr>
                <w:rFonts w:cs="Arial"/>
                <w:sz w:val="20"/>
                <w:szCs w:val="24"/>
              </w:rPr>
              <w:t>Privacy:</w:t>
            </w:r>
          </w:p>
        </w:tc>
        <w:tc>
          <w:tcPr>
            <w:tcW w:w="5894" w:type="dxa"/>
            <w:shd w:val="clear" w:color="auto" w:fill="auto"/>
          </w:tcPr>
          <w:p w14:paraId="740E0059" w14:textId="77777777" w:rsidR="0023362D" w:rsidRPr="00E40B40" w:rsidRDefault="0023362D" w:rsidP="00AD394D">
            <w:pPr>
              <w:jc w:val="both"/>
              <w:rPr>
                <w:rFonts w:cs="Arial"/>
                <w:sz w:val="20"/>
                <w:szCs w:val="24"/>
              </w:rPr>
            </w:pPr>
            <w:r w:rsidRPr="00E40B40">
              <w:rPr>
                <w:rFonts w:cs="Arial"/>
                <w:sz w:val="20"/>
                <w:szCs w:val="24"/>
              </w:rPr>
              <w:t xml:space="preserve">It is the right of the Service User to be left alone and for confidentiality to be protected and </w:t>
            </w:r>
            <w:proofErr w:type="gramStart"/>
            <w:r w:rsidRPr="00E40B40">
              <w:rPr>
                <w:rFonts w:cs="Arial"/>
                <w:sz w:val="20"/>
                <w:szCs w:val="24"/>
              </w:rPr>
              <w:t>respected at all times</w:t>
            </w:r>
            <w:proofErr w:type="gramEnd"/>
            <w:r w:rsidRPr="00E40B40">
              <w:rPr>
                <w:rFonts w:cs="Arial"/>
                <w:sz w:val="20"/>
                <w:szCs w:val="24"/>
              </w:rPr>
              <w:t>, this includes respecting religious and cultural needs, for example, in connection with worship and personal hygiene.</w:t>
            </w:r>
          </w:p>
          <w:p w14:paraId="58304680" w14:textId="77777777" w:rsidR="0023362D" w:rsidRPr="00E40B40" w:rsidRDefault="0023362D" w:rsidP="00AD394D">
            <w:pPr>
              <w:jc w:val="both"/>
              <w:rPr>
                <w:rFonts w:cs="Arial"/>
                <w:sz w:val="20"/>
                <w:szCs w:val="24"/>
              </w:rPr>
            </w:pPr>
          </w:p>
        </w:tc>
      </w:tr>
    </w:tbl>
    <w:p w14:paraId="727F8A7B" w14:textId="77777777" w:rsidR="0023362D" w:rsidRDefault="0023362D"/>
    <w:p w14:paraId="49C520D1" w14:textId="4F7849F6" w:rsidR="0023362D" w:rsidRPr="00724ABF" w:rsidRDefault="0023362D">
      <w:pPr>
        <w:rPr>
          <w:b/>
          <w:bCs/>
          <w:u w:val="single"/>
        </w:rPr>
      </w:pPr>
      <w:r w:rsidRPr="00724ABF">
        <w:rPr>
          <w:b/>
          <w:bCs/>
          <w:u w:val="single"/>
        </w:rPr>
        <w:t>Q</w:t>
      </w:r>
      <w:r w:rsidR="00724ABF" w:rsidRPr="00724ABF">
        <w:rPr>
          <w:b/>
          <w:bCs/>
          <w:u w:val="single"/>
        </w:rPr>
        <w:t>uality Assurance Framework – Residential and Nursing contract</w:t>
      </w:r>
    </w:p>
    <w:p w14:paraId="256B68E5" w14:textId="77777777" w:rsidR="0023362D" w:rsidRDefault="0023362D"/>
    <w:p w14:paraId="272ABB18" w14:textId="77777777" w:rsidR="00E11681" w:rsidRDefault="00E11681"/>
    <w:p w14:paraId="2DC9B47E" w14:textId="0756AD95" w:rsidR="00E11681" w:rsidRDefault="00E11681"/>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91"/>
        <w:gridCol w:w="3672"/>
        <w:gridCol w:w="4863"/>
      </w:tblGrid>
      <w:tr w:rsidR="00E11681" w:rsidRPr="00E11681" w14:paraId="629781AE" w14:textId="77777777" w:rsidTr="00E11681">
        <w:trPr>
          <w:tblCellSpacing w:w="15" w:type="dxa"/>
        </w:trPr>
        <w:tc>
          <w:tcPr>
            <w:tcW w:w="0" w:type="auto"/>
            <w:vAlign w:val="center"/>
            <w:hideMark/>
          </w:tcPr>
          <w:p w14:paraId="15584623" w14:textId="77777777" w:rsidR="00E11681" w:rsidRPr="00E11681" w:rsidRDefault="00E11681" w:rsidP="00E11681">
            <w:r w:rsidRPr="00E11681">
              <w:t>1.13</w:t>
            </w:r>
          </w:p>
        </w:tc>
        <w:tc>
          <w:tcPr>
            <w:tcW w:w="0" w:type="auto"/>
            <w:vAlign w:val="center"/>
            <w:hideMark/>
          </w:tcPr>
          <w:p w14:paraId="768759E5" w14:textId="77777777" w:rsidR="00E11681" w:rsidRPr="00E11681" w:rsidRDefault="00E11681" w:rsidP="00E11681">
            <w:r w:rsidRPr="00E11681">
              <w:t>People who use the service are supported in meeting their cultural, religious and/or lifestyle needs, in line with the Equalities Act and this is clearly documented within care plans and other supporting documentation</w:t>
            </w:r>
          </w:p>
        </w:tc>
        <w:tc>
          <w:tcPr>
            <w:tcW w:w="0" w:type="auto"/>
            <w:vAlign w:val="center"/>
            <w:hideMark/>
          </w:tcPr>
          <w:p w14:paraId="41909456" w14:textId="77777777" w:rsidR="00E11681" w:rsidRPr="00E11681" w:rsidRDefault="00E11681" w:rsidP="00E11681">
            <w:r w:rsidRPr="00E11681">
              <w:t>Equalities and details relating to choice etc. are clearly recorded within care planning documentation. There is evidence, e.g. in daily notes or activity logs, of support in religious observance, maintaining important / family contact, chosen lifestyle, interest and hobbies. Religious festivals are planned for and celebrated. </w:t>
            </w:r>
          </w:p>
        </w:tc>
      </w:tr>
    </w:tbl>
    <w:p w14:paraId="7B56FFA0" w14:textId="77777777" w:rsidR="0023362D" w:rsidRDefault="0023362D"/>
    <w:p w14:paraId="477A6E29" w14:textId="77777777" w:rsidR="0023362D" w:rsidRDefault="0023362D"/>
    <w:p w14:paraId="0C2827D5" w14:textId="77777777" w:rsidR="00727E08" w:rsidRPr="00727E08" w:rsidRDefault="00727E08">
      <w:pPr>
        <w:rPr>
          <w:b/>
          <w:bCs/>
        </w:rPr>
      </w:pPr>
    </w:p>
    <w:p w14:paraId="65702DFA" w14:textId="77777777" w:rsidR="00727E08" w:rsidRPr="00727E08" w:rsidRDefault="00727E08">
      <w:pPr>
        <w:rPr>
          <w:b/>
          <w:bCs/>
        </w:rPr>
      </w:pPr>
    </w:p>
    <w:p w14:paraId="6F2A4262" w14:textId="77777777" w:rsidR="00727E08" w:rsidRPr="00727E08" w:rsidRDefault="00727E08" w:rsidP="00727E08">
      <w:pPr>
        <w:rPr>
          <w:b/>
          <w:bCs/>
        </w:rPr>
      </w:pPr>
      <w:r w:rsidRPr="00727E08">
        <w:rPr>
          <w:b/>
          <w:bCs/>
        </w:rPr>
        <w:t> </w:t>
      </w:r>
    </w:p>
    <w:p w14:paraId="47308B9F" w14:textId="77777777" w:rsidR="00727E08" w:rsidRPr="00727E08" w:rsidRDefault="00727E08" w:rsidP="00727E08">
      <w:pPr>
        <w:rPr>
          <w:b/>
          <w:bCs/>
        </w:rPr>
      </w:pPr>
      <w:r w:rsidRPr="00727E08">
        <w:rPr>
          <w:b/>
          <w:bCs/>
        </w:rPr>
        <w:t> </w:t>
      </w:r>
    </w:p>
    <w:p w14:paraId="5BEEE9F3" w14:textId="77777777" w:rsidR="00727E08" w:rsidRPr="00727E08" w:rsidRDefault="00727E08" w:rsidP="00727E08">
      <w:pPr>
        <w:rPr>
          <w:b/>
          <w:bCs/>
        </w:rPr>
      </w:pPr>
      <w:r w:rsidRPr="00727E08">
        <w:rPr>
          <w:b/>
          <w:bCs/>
        </w:rPr>
        <w:t> </w:t>
      </w:r>
    </w:p>
    <w:p w14:paraId="358EBFB7" w14:textId="77777777" w:rsidR="00727E08" w:rsidRPr="00727E08" w:rsidRDefault="00727E08" w:rsidP="00727E08">
      <w:pPr>
        <w:rPr>
          <w:b/>
          <w:bCs/>
        </w:rPr>
      </w:pPr>
      <w:r w:rsidRPr="00727E08">
        <w:rPr>
          <w:b/>
          <w:bCs/>
        </w:rPr>
        <w:t> </w:t>
      </w:r>
    </w:p>
    <w:p w14:paraId="7EA7BDE8" w14:textId="15D5492C" w:rsidR="00727E08" w:rsidRDefault="00727E08" w:rsidP="00727E08">
      <w:pPr>
        <w:rPr>
          <w:b/>
          <w:bCs/>
        </w:rPr>
      </w:pPr>
      <w:r w:rsidRPr="00727E08">
        <w:rPr>
          <w:b/>
          <w:bCs/>
        </w:rPr>
        <w:t> </w:t>
      </w:r>
    </w:p>
    <w:p w14:paraId="70F9ED4E" w14:textId="77777777" w:rsidR="00A113AC" w:rsidRDefault="00A113AC" w:rsidP="00727E08">
      <w:pPr>
        <w:rPr>
          <w:b/>
          <w:bCs/>
        </w:rPr>
      </w:pPr>
    </w:p>
    <w:p w14:paraId="253D299C" w14:textId="77777777" w:rsidR="00A113AC" w:rsidRDefault="00A113AC" w:rsidP="00727E08">
      <w:pPr>
        <w:rPr>
          <w:b/>
          <w:bCs/>
        </w:rPr>
      </w:pPr>
    </w:p>
    <w:p w14:paraId="51556B9A" w14:textId="77777777" w:rsidR="00A113AC" w:rsidRDefault="00A113AC" w:rsidP="00727E08">
      <w:pPr>
        <w:rPr>
          <w:b/>
          <w:bCs/>
        </w:rPr>
      </w:pPr>
    </w:p>
    <w:p w14:paraId="0BCF7FB5" w14:textId="77777777" w:rsidR="00A113AC" w:rsidRDefault="00A113AC" w:rsidP="00727E08">
      <w:pPr>
        <w:rPr>
          <w:b/>
          <w:bCs/>
        </w:rPr>
      </w:pPr>
    </w:p>
    <w:p w14:paraId="184835B9" w14:textId="77777777" w:rsidR="00A113AC" w:rsidRDefault="00A113AC" w:rsidP="00727E08">
      <w:pPr>
        <w:rPr>
          <w:b/>
          <w:bCs/>
        </w:rPr>
      </w:pPr>
    </w:p>
    <w:p w14:paraId="646BBBD7" w14:textId="77777777" w:rsidR="00A113AC" w:rsidRDefault="00A113AC" w:rsidP="00727E08">
      <w:pPr>
        <w:rPr>
          <w:b/>
          <w:bCs/>
        </w:rPr>
      </w:pPr>
    </w:p>
    <w:p w14:paraId="11C3B533" w14:textId="77777777" w:rsidR="00A113AC" w:rsidRDefault="00A113AC" w:rsidP="00727E08">
      <w:pPr>
        <w:rPr>
          <w:b/>
          <w:bCs/>
        </w:rPr>
      </w:pPr>
    </w:p>
    <w:p w14:paraId="749F40EF" w14:textId="77777777" w:rsidR="00A113AC" w:rsidRDefault="00A113AC" w:rsidP="00727E08">
      <w:pPr>
        <w:rPr>
          <w:b/>
          <w:bCs/>
        </w:rPr>
      </w:pPr>
    </w:p>
    <w:p w14:paraId="1A6755EA" w14:textId="77777777" w:rsidR="00A113AC" w:rsidRDefault="00A113AC" w:rsidP="00727E08">
      <w:pPr>
        <w:rPr>
          <w:b/>
          <w:bCs/>
        </w:rPr>
      </w:pPr>
    </w:p>
    <w:p w14:paraId="0670C9D0" w14:textId="77777777" w:rsidR="00A113AC" w:rsidRDefault="00A113AC" w:rsidP="00727E08">
      <w:pPr>
        <w:rPr>
          <w:b/>
          <w:bCs/>
        </w:rPr>
      </w:pPr>
    </w:p>
    <w:p w14:paraId="46338F01" w14:textId="77777777" w:rsidR="00A113AC" w:rsidRDefault="00A113AC" w:rsidP="00727E08">
      <w:pPr>
        <w:rPr>
          <w:b/>
          <w:bCs/>
        </w:rPr>
      </w:pPr>
    </w:p>
    <w:p w14:paraId="3D1E0097" w14:textId="77777777" w:rsidR="00A113AC" w:rsidRDefault="00A113AC" w:rsidP="00727E08">
      <w:pPr>
        <w:rPr>
          <w:b/>
          <w:bCs/>
        </w:rPr>
      </w:pPr>
    </w:p>
    <w:p w14:paraId="5AEED047" w14:textId="77777777" w:rsidR="00A113AC" w:rsidRDefault="00A113AC" w:rsidP="00727E08">
      <w:pPr>
        <w:rPr>
          <w:b/>
          <w:bCs/>
        </w:rPr>
      </w:pPr>
    </w:p>
    <w:p w14:paraId="6E466FB6" w14:textId="77777777" w:rsidR="00A113AC" w:rsidRDefault="00A113AC" w:rsidP="00727E08">
      <w:pPr>
        <w:rPr>
          <w:b/>
          <w:bCs/>
        </w:rPr>
      </w:pPr>
    </w:p>
    <w:p w14:paraId="0CCC8BC4" w14:textId="77777777" w:rsidR="00AD1C25" w:rsidRDefault="00AD1C25" w:rsidP="00727E08">
      <w:pPr>
        <w:rPr>
          <w:b/>
          <w:bCs/>
        </w:rPr>
      </w:pPr>
    </w:p>
    <w:tbl>
      <w:tblPr>
        <w:tblStyle w:val="TableGrid"/>
        <w:tblW w:w="0" w:type="auto"/>
        <w:tblLook w:val="04A0" w:firstRow="1" w:lastRow="0" w:firstColumn="1" w:lastColumn="0" w:noHBand="0" w:noVBand="1"/>
      </w:tblPr>
      <w:tblGrid>
        <w:gridCol w:w="9016"/>
      </w:tblGrid>
      <w:tr w:rsidR="00AD1C25" w14:paraId="456A6C5E" w14:textId="77777777" w:rsidTr="00AD1C25">
        <w:tc>
          <w:tcPr>
            <w:tcW w:w="9016" w:type="dxa"/>
            <w:shd w:val="clear" w:color="auto" w:fill="92D050"/>
          </w:tcPr>
          <w:p w14:paraId="66F06103" w14:textId="77777777" w:rsidR="00AD1C25" w:rsidRPr="00AD1C25" w:rsidRDefault="00AD1C25" w:rsidP="00AD1C25">
            <w:pPr>
              <w:rPr>
                <w:b/>
                <w:bCs/>
                <w:sz w:val="14"/>
                <w:szCs w:val="14"/>
                <w:u w:val="single"/>
              </w:rPr>
            </w:pPr>
          </w:p>
          <w:p w14:paraId="2EC69FCF" w14:textId="3ADCBF19" w:rsidR="00AD1C25" w:rsidRPr="002C0F92" w:rsidRDefault="00AD1C25" w:rsidP="00AD1C25">
            <w:pPr>
              <w:jc w:val="center"/>
              <w:rPr>
                <w:b/>
                <w:bCs/>
                <w:u w:val="single"/>
              </w:rPr>
            </w:pPr>
            <w:r w:rsidRPr="002C0F92">
              <w:rPr>
                <w:b/>
                <w:bCs/>
                <w:u w:val="single"/>
              </w:rPr>
              <w:t xml:space="preserve">SUPPORTED LIVING CONTRACT </w:t>
            </w:r>
          </w:p>
          <w:p w14:paraId="5C445B2B" w14:textId="77777777" w:rsidR="00AD1C25" w:rsidRPr="00AD1C25" w:rsidRDefault="00AD1C25" w:rsidP="00727E08">
            <w:pPr>
              <w:rPr>
                <w:b/>
                <w:bCs/>
                <w:sz w:val="12"/>
                <w:szCs w:val="12"/>
                <w:u w:val="single"/>
              </w:rPr>
            </w:pPr>
          </w:p>
        </w:tc>
      </w:tr>
    </w:tbl>
    <w:p w14:paraId="3386022D" w14:textId="77777777" w:rsidR="00A113AC" w:rsidRDefault="00A113AC" w:rsidP="002C0F92">
      <w:pPr>
        <w:rPr>
          <w:b/>
          <w:bCs/>
        </w:rPr>
      </w:pPr>
    </w:p>
    <w:p w14:paraId="772C3330" w14:textId="77777777" w:rsidR="002C0F92" w:rsidRPr="004200BE" w:rsidRDefault="002C0F92" w:rsidP="002C0F92">
      <w:pPr>
        <w:rPr>
          <w:b/>
          <w:bCs/>
          <w:u w:val="single"/>
        </w:rPr>
      </w:pPr>
      <w:r w:rsidRPr="004200BE">
        <w:rPr>
          <w:b/>
          <w:bCs/>
          <w:u w:val="single"/>
        </w:rPr>
        <w:t xml:space="preserve">Supported living Specification </w:t>
      </w:r>
    </w:p>
    <w:p w14:paraId="75B4BC3C" w14:textId="77777777" w:rsidR="002C0F92" w:rsidRDefault="002C0F92" w:rsidP="002C0F92">
      <w:pPr>
        <w:rPr>
          <w:rFonts w:cs="Arial"/>
          <w:lang w:val="en-US"/>
        </w:rPr>
      </w:pPr>
      <w:r>
        <w:rPr>
          <w:rFonts w:eastAsia="Calibri" w:cs="Arial"/>
          <w:b/>
        </w:rPr>
        <w:t xml:space="preserve">4.6.5 </w:t>
      </w:r>
      <w:r w:rsidRPr="00A92E1D">
        <w:rPr>
          <w:rFonts w:eastAsia="Calibri" w:cs="Arial"/>
          <w:b/>
        </w:rPr>
        <w:t>Choice</w:t>
      </w:r>
      <w:r w:rsidRPr="00A92E1D">
        <w:rPr>
          <w:rFonts w:eastAsia="Calibri" w:cs="Arial"/>
        </w:rPr>
        <w:t xml:space="preserve"> </w:t>
      </w:r>
      <w:r w:rsidRPr="00A92E1D">
        <w:rPr>
          <w:rFonts w:eastAsia="Calibri" w:cs="Arial"/>
          <w:b/>
        </w:rPr>
        <w:t>and control</w:t>
      </w:r>
      <w:r w:rsidRPr="00A92E1D">
        <w:rPr>
          <w:rFonts w:eastAsia="Calibri" w:cs="Arial"/>
        </w:rPr>
        <w:t xml:space="preserve"> – </w:t>
      </w:r>
      <w:r>
        <w:rPr>
          <w:rFonts w:cs="Arial"/>
        </w:rPr>
        <w:t>Service Users</w:t>
      </w:r>
      <w:r w:rsidRPr="00A92E1D">
        <w:rPr>
          <w:rFonts w:eastAsia="Calibri" w:cs="Arial"/>
        </w:rPr>
        <w:t xml:space="preserve"> should have choice and control over their own Services and should be supported to make their own decisions about the care and support they receive</w:t>
      </w:r>
      <w:proofErr w:type="gramStart"/>
      <w:r>
        <w:rPr>
          <w:rFonts w:eastAsia="Calibri" w:cs="Arial"/>
        </w:rPr>
        <w:t>…..</w:t>
      </w:r>
      <w:proofErr w:type="gramEnd"/>
    </w:p>
    <w:p w14:paraId="31A6371E" w14:textId="77777777" w:rsidR="002C0F92" w:rsidRDefault="002C0F92" w:rsidP="002C0F92">
      <w:pPr>
        <w:tabs>
          <w:tab w:val="left" w:pos="739"/>
        </w:tabs>
        <w:spacing w:before="120" w:after="120" w:line="276" w:lineRule="auto"/>
        <w:rPr>
          <w:rFonts w:cs="Arial"/>
        </w:rPr>
      </w:pPr>
      <w:r>
        <w:rPr>
          <w:rFonts w:cs="Arial"/>
          <w:b/>
        </w:rPr>
        <w:t xml:space="preserve">5.30 </w:t>
      </w:r>
      <w:r w:rsidRPr="00A97D46">
        <w:rPr>
          <w:rFonts w:cs="Arial"/>
          <w:b/>
        </w:rPr>
        <w:t>Staff and Service Users</w:t>
      </w:r>
      <w:r>
        <w:rPr>
          <w:rFonts w:cs="Arial"/>
        </w:rPr>
        <w:t xml:space="preserve">: The Provider will ensure there is continuity of Staff delivering Services and will also ensure that gender preferences and cultural needs of the Service Users are met as part of a commitment to delivering Services that are culturally competent, provide equality of opportunity and respect diversity. This will be determined in the SCE Support Plan.  In practice, this means a Service Users’ preferences, their </w:t>
      </w:r>
      <w:r w:rsidRPr="009F2E1B">
        <w:rPr>
          <w:rFonts w:cs="Arial"/>
        </w:rPr>
        <w:t>culture and cultural background is acknowledged, respected and valued</w:t>
      </w:r>
      <w:r>
        <w:rPr>
          <w:rFonts w:cs="Arial"/>
        </w:rPr>
        <w:t xml:space="preserve"> and there are operational frameworks which ensure this in in place.</w:t>
      </w:r>
    </w:p>
    <w:p w14:paraId="380EC172" w14:textId="77777777" w:rsidR="002C0F92" w:rsidRDefault="002C0F92" w:rsidP="002C0F92">
      <w:pPr>
        <w:tabs>
          <w:tab w:val="left" w:pos="739"/>
        </w:tabs>
        <w:spacing w:before="120" w:after="120" w:line="276" w:lineRule="auto"/>
        <w:rPr>
          <w:rFonts w:cs="Arial"/>
        </w:rPr>
      </w:pPr>
    </w:p>
    <w:p w14:paraId="509D5456" w14:textId="77777777" w:rsidR="002C0F92" w:rsidRPr="004200BE" w:rsidRDefault="002C0F92" w:rsidP="002C0F92">
      <w:pPr>
        <w:rPr>
          <w:rFonts w:cs="Arial"/>
          <w:b/>
          <w:bCs/>
          <w:u w:val="single"/>
          <w:lang w:val="en-US"/>
        </w:rPr>
      </w:pPr>
      <w:r w:rsidRPr="004200BE">
        <w:rPr>
          <w:rFonts w:cs="Arial"/>
          <w:b/>
          <w:bCs/>
          <w:u w:val="single"/>
          <w:lang w:val="en-US"/>
        </w:rPr>
        <w:t>Appendi</w:t>
      </w:r>
      <w:r>
        <w:rPr>
          <w:rFonts w:cs="Arial"/>
          <w:b/>
          <w:bCs/>
          <w:u w:val="single"/>
          <w:lang w:val="en-US"/>
        </w:rPr>
        <w:t xml:space="preserve">ces - </w:t>
      </w:r>
      <w:r w:rsidRPr="004200BE">
        <w:rPr>
          <w:rFonts w:cs="Arial"/>
          <w:b/>
          <w:bCs/>
          <w:u w:val="single"/>
          <w:lang w:val="en-US"/>
        </w:rPr>
        <w:t xml:space="preserve">Learning disabilities </w:t>
      </w:r>
      <w:r>
        <w:rPr>
          <w:rFonts w:cs="Arial"/>
          <w:b/>
          <w:bCs/>
          <w:u w:val="single"/>
          <w:lang w:val="en-US"/>
        </w:rPr>
        <w:t>and Dementia</w:t>
      </w:r>
    </w:p>
    <w:p w14:paraId="3EB94A4C" w14:textId="77777777" w:rsidR="002C0F92" w:rsidRPr="002C0F92" w:rsidRDefault="002C0F92" w:rsidP="002C0F92">
      <w:pPr>
        <w:pStyle w:val="Heading1"/>
        <w:rPr>
          <w:rFonts w:asciiTheme="minorHAnsi" w:hAnsiTheme="minorHAnsi" w:cs="Arial"/>
          <w:b/>
          <w:color w:val="auto"/>
          <w:sz w:val="22"/>
          <w:szCs w:val="22"/>
        </w:rPr>
      </w:pPr>
      <w:r w:rsidRPr="002C0F92">
        <w:rPr>
          <w:rFonts w:asciiTheme="minorHAnsi" w:hAnsiTheme="minorHAnsi" w:cs="Arial"/>
          <w:sz w:val="22"/>
          <w:szCs w:val="22"/>
          <w:lang w:val="en-US"/>
        </w:rPr>
        <w:t>2</w:t>
      </w:r>
      <w:r w:rsidRPr="002C0F92">
        <w:rPr>
          <w:rFonts w:asciiTheme="minorHAnsi" w:hAnsiTheme="minorHAnsi" w:cs="Arial"/>
          <w:color w:val="auto"/>
          <w:sz w:val="22"/>
          <w:szCs w:val="22"/>
          <w:lang w:val="en-US"/>
        </w:rPr>
        <w:t xml:space="preserve">.10 </w:t>
      </w:r>
      <w:r w:rsidRPr="002C0F92">
        <w:rPr>
          <w:rFonts w:asciiTheme="minorHAnsi" w:hAnsiTheme="minorHAnsi" w:cs="Arial"/>
          <w:color w:val="auto"/>
          <w:sz w:val="22"/>
          <w:szCs w:val="22"/>
        </w:rPr>
        <w:t>Services will take a culturally sensitive approach to delivering activities, including (but not limited to) placing greater focus on family values and consideration of values stemming from religious affiliation …….</w:t>
      </w:r>
    </w:p>
    <w:p w14:paraId="4DD367AA" w14:textId="77777777" w:rsidR="002C0F92" w:rsidRDefault="002C0F92" w:rsidP="002C0F92">
      <w:pPr>
        <w:rPr>
          <w:rFonts w:cs="Arial"/>
          <w:lang w:val="en-US"/>
        </w:rPr>
      </w:pPr>
    </w:p>
    <w:p w14:paraId="2D281D76" w14:textId="29200E5A" w:rsidR="00A113AC" w:rsidRDefault="002C0F92" w:rsidP="002C0F92">
      <w:pPr>
        <w:rPr>
          <w:b/>
          <w:bCs/>
        </w:rPr>
      </w:pPr>
      <w:r w:rsidRPr="004200BE">
        <w:rPr>
          <w:rFonts w:cs="Arial"/>
          <w:b/>
          <w:bCs/>
          <w:lang w:val="en-US"/>
        </w:rPr>
        <w:t>5.13</w:t>
      </w:r>
      <w:r>
        <w:rPr>
          <w:rFonts w:cs="Arial"/>
          <w:lang w:val="en-US"/>
        </w:rPr>
        <w:t xml:space="preserve"> </w:t>
      </w:r>
      <w:r>
        <w:rPr>
          <w:rFonts w:cs="Arial"/>
        </w:rPr>
        <w:t>The Provider Care and Support plan</w:t>
      </w:r>
      <w:r w:rsidRPr="007A1D53">
        <w:rPr>
          <w:rFonts w:cs="Arial"/>
        </w:rPr>
        <w:t xml:space="preserve"> will have a focus on increasing a </w:t>
      </w:r>
      <w:r>
        <w:rPr>
          <w:rFonts w:cs="Arial"/>
        </w:rPr>
        <w:t>Service Users’</w:t>
      </w:r>
      <w:r w:rsidRPr="007A1D53">
        <w:rPr>
          <w:rFonts w:cs="Arial"/>
        </w:rPr>
        <w:t xml:space="preserve"> choice, rights, independence and control. It will be agreed and signed by the </w:t>
      </w:r>
      <w:r>
        <w:rPr>
          <w:rFonts w:cs="Arial"/>
        </w:rPr>
        <w:t>Service User</w:t>
      </w:r>
      <w:r w:rsidRPr="007A1D53">
        <w:rPr>
          <w:rFonts w:cs="Arial"/>
        </w:rPr>
        <w:t xml:space="preserve"> and/or their independent advocate /representative and will be in an accessible format, using their chosen communication method. </w:t>
      </w:r>
      <w:r>
        <w:rPr>
          <w:rFonts w:cs="Arial"/>
        </w:rPr>
        <w:t>This should be updated each time the Service User’s needs change.</w:t>
      </w:r>
    </w:p>
    <w:p w14:paraId="3190C75A" w14:textId="77777777" w:rsidR="00A113AC" w:rsidRDefault="00A113AC" w:rsidP="00A113AC">
      <w:pPr>
        <w:jc w:val="center"/>
        <w:rPr>
          <w:b/>
          <w:bCs/>
        </w:rPr>
      </w:pPr>
    </w:p>
    <w:p w14:paraId="527A06B8" w14:textId="77777777" w:rsidR="00A113AC" w:rsidRDefault="00A113AC" w:rsidP="00727E08">
      <w:pPr>
        <w:rPr>
          <w:b/>
          <w:bCs/>
        </w:rPr>
      </w:pPr>
    </w:p>
    <w:p w14:paraId="4A77249E" w14:textId="77777777" w:rsidR="00A113AC" w:rsidRPr="00727E08" w:rsidRDefault="00A113AC" w:rsidP="00727E08">
      <w:pPr>
        <w:rPr>
          <w:b/>
          <w:bCs/>
        </w:rPr>
      </w:pPr>
    </w:p>
    <w:sectPr w:rsidR="00A113AC" w:rsidRPr="00727E0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B8777C" w14:textId="77777777" w:rsidR="00036472" w:rsidRDefault="00036472" w:rsidP="00E2218E">
      <w:pPr>
        <w:spacing w:after="0" w:line="240" w:lineRule="auto"/>
      </w:pPr>
      <w:r>
        <w:separator/>
      </w:r>
    </w:p>
  </w:endnote>
  <w:endnote w:type="continuationSeparator" w:id="0">
    <w:p w14:paraId="1C7B65AC" w14:textId="77777777" w:rsidR="00036472" w:rsidRDefault="00036472" w:rsidP="00E221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A02DA2" w14:textId="77777777" w:rsidR="00036472" w:rsidRDefault="00036472" w:rsidP="00E2218E">
      <w:pPr>
        <w:spacing w:after="0" w:line="240" w:lineRule="auto"/>
      </w:pPr>
      <w:r>
        <w:separator/>
      </w:r>
    </w:p>
  </w:footnote>
  <w:footnote w:type="continuationSeparator" w:id="0">
    <w:p w14:paraId="2FAE14FE" w14:textId="77777777" w:rsidR="00036472" w:rsidRDefault="00036472" w:rsidP="00E2218E">
      <w:pPr>
        <w:spacing w:after="0" w:line="240" w:lineRule="auto"/>
      </w:pPr>
      <w:r>
        <w:continuationSeparator/>
      </w:r>
    </w:p>
  </w:footnote>
  <w:footnote w:id="1">
    <w:p w14:paraId="3954A671" w14:textId="77777777" w:rsidR="00E2218E" w:rsidRDefault="00E2218E" w:rsidP="00E2218E">
      <w:pPr>
        <w:pStyle w:val="FootnoteText"/>
        <w:rPr>
          <w:rFonts w:ascii="Arial" w:hAnsi="Arial" w:cs="Arial"/>
          <w:sz w:val="16"/>
          <w:szCs w:val="16"/>
        </w:rPr>
      </w:pPr>
      <w:r>
        <w:rPr>
          <w:rStyle w:val="FootnoteReference"/>
          <w:rFonts w:ascii="Arial" w:hAnsi="Arial" w:cs="Arial"/>
          <w:sz w:val="16"/>
          <w:szCs w:val="16"/>
        </w:rPr>
        <w:t>[1]</w:t>
      </w:r>
      <w:r>
        <w:rPr>
          <w:rFonts w:ascii="Arial" w:hAnsi="Arial" w:cs="Arial"/>
          <w:sz w:val="16"/>
          <w:szCs w:val="16"/>
        </w:rPr>
        <w:t xml:space="preserve"> </w:t>
      </w:r>
      <w:hyperlink r:id="rId1" w:history="1">
        <w:r>
          <w:rPr>
            <w:rStyle w:val="Hyperlink"/>
            <w:rFonts w:ascii="Arial" w:hAnsi="Arial" w:cs="Arial"/>
            <w:sz w:val="16"/>
            <w:szCs w:val="16"/>
          </w:rPr>
          <w:t>http://www.dignityincare.org.uk/About/The_10_Point_Dignity_Challenge/</w:t>
        </w:r>
      </w:hyperlink>
      <w:r>
        <w:rPr>
          <w:rFonts w:ascii="Arial" w:hAnsi="Arial" w:cs="Arial"/>
          <w:sz w:val="16"/>
          <w:szCs w:val="16"/>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B238C6"/>
    <w:multiLevelType w:val="hybridMultilevel"/>
    <w:tmpl w:val="6916C96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1B401F1B"/>
    <w:multiLevelType w:val="multilevel"/>
    <w:tmpl w:val="FDBA5EEE"/>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F7F64DB"/>
    <w:multiLevelType w:val="multilevel"/>
    <w:tmpl w:val="3C2E124A"/>
    <w:lvl w:ilvl="0">
      <w:start w:val="1"/>
      <w:numFmt w:val="upperLetter"/>
      <w:lvlText w:val="%1."/>
      <w:lvlJc w:val="left"/>
      <w:pPr>
        <w:tabs>
          <w:tab w:val="num" w:pos="360"/>
        </w:tabs>
        <w:ind w:left="360" w:hanging="360"/>
      </w:pPr>
      <w:rPr>
        <w:rFonts w:cs="Times New Roman"/>
      </w:rPr>
    </w:lvl>
    <w:lvl w:ilvl="1">
      <w:start w:val="1"/>
      <w:numFmt w:val="decimal"/>
      <w:lvlText w:val="%1%2."/>
      <w:lvlJc w:val="left"/>
      <w:pPr>
        <w:tabs>
          <w:tab w:val="num" w:pos="1150"/>
        </w:tabs>
        <w:ind w:left="1150" w:hanging="1008"/>
      </w:pPr>
      <w:rPr>
        <w:rFonts w:cs="Times New Roman"/>
        <w:b/>
      </w:rPr>
    </w:lvl>
    <w:lvl w:ilvl="2">
      <w:start w:val="1"/>
      <w:numFmt w:val="decimal"/>
      <w:lvlText w:val="%1%2.%3."/>
      <w:lvlJc w:val="left"/>
      <w:pPr>
        <w:tabs>
          <w:tab w:val="num" w:pos="1859"/>
        </w:tabs>
        <w:ind w:left="1859" w:hanging="1008"/>
      </w:pPr>
      <w:rPr>
        <w:rFonts w:cs="Times New Roman"/>
        <w:b w:val="0"/>
      </w:rPr>
    </w:lvl>
    <w:lvl w:ilvl="3">
      <w:start w:val="1"/>
      <w:numFmt w:val="lowerLetter"/>
      <w:lvlText w:val="%4)"/>
      <w:lvlJc w:val="left"/>
      <w:pPr>
        <w:tabs>
          <w:tab w:val="num" w:pos="2016"/>
        </w:tabs>
        <w:ind w:left="2016" w:hanging="1008"/>
      </w:pPr>
      <w:rPr>
        <w:rFonts w:cs="Times New Roman"/>
        <w:b w:val="0"/>
      </w:rPr>
    </w:lvl>
    <w:lvl w:ilvl="4">
      <w:start w:val="1"/>
      <w:numFmt w:val="lowerRoman"/>
      <w:lvlText w:val="(%5)"/>
      <w:lvlJc w:val="left"/>
      <w:pPr>
        <w:tabs>
          <w:tab w:val="num" w:pos="3024"/>
        </w:tabs>
        <w:ind w:left="3024" w:hanging="1008"/>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 w15:restartNumberingAfterBreak="0">
    <w:nsid w:val="39814515"/>
    <w:multiLevelType w:val="multilevel"/>
    <w:tmpl w:val="08F2926E"/>
    <w:lvl w:ilvl="0">
      <w:start w:val="12"/>
      <w:numFmt w:val="decimal"/>
      <w:lvlText w:val="%1"/>
      <w:lvlJc w:val="left"/>
      <w:pPr>
        <w:ind w:left="480" w:hanging="480"/>
      </w:pPr>
      <w:rPr>
        <w:rFonts w:eastAsia="Times New Roman"/>
      </w:rPr>
    </w:lvl>
    <w:lvl w:ilvl="1">
      <w:start w:val="5"/>
      <w:numFmt w:val="decimal"/>
      <w:lvlText w:val="%1.%2"/>
      <w:lvlJc w:val="left"/>
      <w:pPr>
        <w:ind w:left="480" w:hanging="480"/>
      </w:pPr>
      <w:rPr>
        <w:rFonts w:eastAsia="Times New Roman"/>
      </w:rPr>
    </w:lvl>
    <w:lvl w:ilvl="2">
      <w:start w:val="1"/>
      <w:numFmt w:val="decimal"/>
      <w:lvlText w:val="%1.%2.%3"/>
      <w:lvlJc w:val="left"/>
      <w:pPr>
        <w:ind w:left="720" w:hanging="720"/>
      </w:pPr>
      <w:rPr>
        <w:rFonts w:eastAsia="Times New Roman"/>
      </w:rPr>
    </w:lvl>
    <w:lvl w:ilvl="3">
      <w:start w:val="1"/>
      <w:numFmt w:val="decimal"/>
      <w:lvlText w:val="%1.%2.%3.%4"/>
      <w:lvlJc w:val="left"/>
      <w:pPr>
        <w:ind w:left="1080" w:hanging="1080"/>
      </w:pPr>
      <w:rPr>
        <w:rFonts w:eastAsia="Times New Roman"/>
      </w:rPr>
    </w:lvl>
    <w:lvl w:ilvl="4">
      <w:start w:val="1"/>
      <w:numFmt w:val="decimal"/>
      <w:lvlText w:val="%1.%2.%3.%4.%5"/>
      <w:lvlJc w:val="left"/>
      <w:pPr>
        <w:ind w:left="1080" w:hanging="1080"/>
      </w:pPr>
      <w:rPr>
        <w:rFonts w:eastAsia="Times New Roman"/>
      </w:rPr>
    </w:lvl>
    <w:lvl w:ilvl="5">
      <w:start w:val="1"/>
      <w:numFmt w:val="decimal"/>
      <w:lvlText w:val="%1.%2.%3.%4.%5.%6"/>
      <w:lvlJc w:val="left"/>
      <w:pPr>
        <w:ind w:left="1440" w:hanging="1440"/>
      </w:pPr>
      <w:rPr>
        <w:rFonts w:eastAsia="Times New Roman"/>
      </w:rPr>
    </w:lvl>
    <w:lvl w:ilvl="6">
      <w:start w:val="1"/>
      <w:numFmt w:val="decimal"/>
      <w:lvlText w:val="%1.%2.%3.%4.%5.%6.%7"/>
      <w:lvlJc w:val="left"/>
      <w:pPr>
        <w:ind w:left="1440" w:hanging="1440"/>
      </w:pPr>
      <w:rPr>
        <w:rFonts w:eastAsia="Times New Roman"/>
      </w:rPr>
    </w:lvl>
    <w:lvl w:ilvl="7">
      <w:start w:val="1"/>
      <w:numFmt w:val="decimal"/>
      <w:lvlText w:val="%1.%2.%3.%4.%5.%6.%7.%8"/>
      <w:lvlJc w:val="left"/>
      <w:pPr>
        <w:ind w:left="1800" w:hanging="1800"/>
      </w:pPr>
      <w:rPr>
        <w:rFonts w:eastAsia="Times New Roman"/>
      </w:rPr>
    </w:lvl>
    <w:lvl w:ilvl="8">
      <w:start w:val="1"/>
      <w:numFmt w:val="decimal"/>
      <w:lvlText w:val="%1.%2.%3.%4.%5.%6.%7.%8.%9"/>
      <w:lvlJc w:val="left"/>
      <w:pPr>
        <w:ind w:left="1800" w:hanging="1800"/>
      </w:pPr>
      <w:rPr>
        <w:rFonts w:eastAsia="Times New Roman"/>
      </w:rPr>
    </w:lvl>
  </w:abstractNum>
  <w:abstractNum w:abstractNumId="4" w15:restartNumberingAfterBreak="0">
    <w:nsid w:val="43221EE0"/>
    <w:multiLevelType w:val="multilevel"/>
    <w:tmpl w:val="6F742442"/>
    <w:lvl w:ilvl="0">
      <w:start w:val="11"/>
      <w:numFmt w:val="decimal"/>
      <w:lvlText w:val="%1"/>
      <w:lvlJc w:val="left"/>
      <w:pPr>
        <w:ind w:left="480" w:hanging="480"/>
      </w:pPr>
      <w:rPr>
        <w:rFonts w:eastAsia="Aptos"/>
      </w:rPr>
    </w:lvl>
    <w:lvl w:ilvl="1">
      <w:start w:val="5"/>
      <w:numFmt w:val="decimal"/>
      <w:lvlText w:val="%1.%2"/>
      <w:lvlJc w:val="left"/>
      <w:pPr>
        <w:ind w:left="480" w:hanging="480"/>
      </w:pPr>
      <w:rPr>
        <w:rFonts w:eastAsia="Aptos"/>
      </w:rPr>
    </w:lvl>
    <w:lvl w:ilvl="2">
      <w:start w:val="1"/>
      <w:numFmt w:val="decimal"/>
      <w:lvlText w:val="%1.%2.%3"/>
      <w:lvlJc w:val="left"/>
      <w:pPr>
        <w:ind w:left="720" w:hanging="720"/>
      </w:pPr>
      <w:rPr>
        <w:rFonts w:eastAsia="Aptos"/>
      </w:rPr>
    </w:lvl>
    <w:lvl w:ilvl="3">
      <w:start w:val="1"/>
      <w:numFmt w:val="decimal"/>
      <w:lvlText w:val="%1.%2.%3.%4"/>
      <w:lvlJc w:val="left"/>
      <w:pPr>
        <w:ind w:left="1080" w:hanging="1080"/>
      </w:pPr>
      <w:rPr>
        <w:rFonts w:eastAsia="Aptos"/>
      </w:rPr>
    </w:lvl>
    <w:lvl w:ilvl="4">
      <w:start w:val="1"/>
      <w:numFmt w:val="decimal"/>
      <w:lvlText w:val="%1.%2.%3.%4.%5"/>
      <w:lvlJc w:val="left"/>
      <w:pPr>
        <w:ind w:left="1080" w:hanging="1080"/>
      </w:pPr>
      <w:rPr>
        <w:rFonts w:eastAsia="Aptos"/>
      </w:rPr>
    </w:lvl>
    <w:lvl w:ilvl="5">
      <w:start w:val="1"/>
      <w:numFmt w:val="decimal"/>
      <w:lvlText w:val="%1.%2.%3.%4.%5.%6"/>
      <w:lvlJc w:val="left"/>
      <w:pPr>
        <w:ind w:left="1440" w:hanging="1440"/>
      </w:pPr>
      <w:rPr>
        <w:rFonts w:eastAsia="Aptos"/>
      </w:rPr>
    </w:lvl>
    <w:lvl w:ilvl="6">
      <w:start w:val="1"/>
      <w:numFmt w:val="decimal"/>
      <w:lvlText w:val="%1.%2.%3.%4.%5.%6.%7"/>
      <w:lvlJc w:val="left"/>
      <w:pPr>
        <w:ind w:left="1440" w:hanging="1440"/>
      </w:pPr>
      <w:rPr>
        <w:rFonts w:eastAsia="Aptos"/>
      </w:rPr>
    </w:lvl>
    <w:lvl w:ilvl="7">
      <w:start w:val="1"/>
      <w:numFmt w:val="decimal"/>
      <w:lvlText w:val="%1.%2.%3.%4.%5.%6.%7.%8"/>
      <w:lvlJc w:val="left"/>
      <w:pPr>
        <w:ind w:left="1800" w:hanging="1800"/>
      </w:pPr>
      <w:rPr>
        <w:rFonts w:eastAsia="Aptos"/>
      </w:rPr>
    </w:lvl>
    <w:lvl w:ilvl="8">
      <w:start w:val="1"/>
      <w:numFmt w:val="decimal"/>
      <w:lvlText w:val="%1.%2.%3.%4.%5.%6.%7.%8.%9"/>
      <w:lvlJc w:val="left"/>
      <w:pPr>
        <w:ind w:left="1800" w:hanging="1800"/>
      </w:pPr>
      <w:rPr>
        <w:rFonts w:eastAsia="Aptos"/>
      </w:rPr>
    </w:lvl>
  </w:abstractNum>
  <w:abstractNum w:abstractNumId="5" w15:restartNumberingAfterBreak="0">
    <w:nsid w:val="43AD0663"/>
    <w:multiLevelType w:val="multilevel"/>
    <w:tmpl w:val="E6C49344"/>
    <w:lvl w:ilvl="0">
      <w:start w:val="1"/>
      <w:numFmt w:val="bullet"/>
      <w:lvlText w:val=""/>
      <w:lvlJc w:val="left"/>
      <w:pPr>
        <w:ind w:left="1080" w:hanging="360"/>
      </w:pPr>
      <w:rPr>
        <w:rFonts w:ascii="Symbol" w:hAnsi="Symbol" w:hint="default"/>
      </w:rPr>
    </w:lvl>
    <w:lvl w:ilvl="1">
      <w:start w:val="1"/>
      <w:numFmt w:val="bullet"/>
      <w:lvlText w:val=""/>
      <w:lvlJc w:val="left"/>
      <w:pPr>
        <w:ind w:left="1440" w:hanging="360"/>
      </w:pPr>
      <w:rPr>
        <w:rFonts w:ascii="Wingdings" w:hAnsi="Wingdings"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160" w:hanging="360"/>
      </w:pPr>
      <w:rPr>
        <w:rFonts w:ascii="Symbol" w:hAnsi="Symbol" w:hint="default"/>
      </w:rPr>
    </w:lvl>
    <w:lvl w:ilvl="4">
      <w:start w:val="1"/>
      <w:numFmt w:val="bullet"/>
      <w:lvlText w:val=""/>
      <w:lvlJc w:val="left"/>
      <w:pPr>
        <w:ind w:left="2520" w:hanging="360"/>
      </w:pPr>
      <w:rPr>
        <w:rFonts w:ascii="Symbol" w:hAnsi="Symbol" w:hint="default"/>
      </w:rPr>
    </w:lvl>
    <w:lvl w:ilvl="5">
      <w:start w:val="1"/>
      <w:numFmt w:val="bullet"/>
      <w:lvlText w:val=""/>
      <w:lvlJc w:val="left"/>
      <w:pPr>
        <w:ind w:left="2880" w:hanging="360"/>
      </w:pPr>
      <w:rPr>
        <w:rFonts w:ascii="Wingdings" w:hAnsi="Wingdings" w:hint="default"/>
      </w:rPr>
    </w:lvl>
    <w:lvl w:ilvl="6">
      <w:start w:val="1"/>
      <w:numFmt w:val="bullet"/>
      <w:lvlText w:val=""/>
      <w:lvlJc w:val="left"/>
      <w:pPr>
        <w:ind w:left="3240" w:hanging="360"/>
      </w:pPr>
      <w:rPr>
        <w:rFonts w:ascii="Wingdings" w:hAnsi="Wingdings" w:hint="default"/>
      </w:rPr>
    </w:lvl>
    <w:lvl w:ilvl="7">
      <w:start w:val="1"/>
      <w:numFmt w:val="bullet"/>
      <w:lvlText w:val=""/>
      <w:lvlJc w:val="left"/>
      <w:pPr>
        <w:ind w:left="3600" w:hanging="360"/>
      </w:pPr>
      <w:rPr>
        <w:rFonts w:ascii="Symbol" w:hAnsi="Symbol" w:hint="default"/>
      </w:rPr>
    </w:lvl>
    <w:lvl w:ilvl="8">
      <w:start w:val="1"/>
      <w:numFmt w:val="bullet"/>
      <w:lvlText w:val=""/>
      <w:lvlJc w:val="left"/>
      <w:pPr>
        <w:ind w:left="3960" w:hanging="360"/>
      </w:pPr>
      <w:rPr>
        <w:rFonts w:ascii="Symbol" w:hAnsi="Symbol" w:hint="default"/>
      </w:rPr>
    </w:lvl>
  </w:abstractNum>
  <w:abstractNum w:abstractNumId="6" w15:restartNumberingAfterBreak="0">
    <w:nsid w:val="52734445"/>
    <w:multiLevelType w:val="multilevel"/>
    <w:tmpl w:val="A4A26106"/>
    <w:lvl w:ilvl="0">
      <w:start w:val="12"/>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5B547D4C"/>
    <w:multiLevelType w:val="hybridMultilevel"/>
    <w:tmpl w:val="00B47510"/>
    <w:lvl w:ilvl="0" w:tplc="08090001">
      <w:start w:val="1"/>
      <w:numFmt w:val="bullet"/>
      <w:lvlText w:val=""/>
      <w:lvlJc w:val="left"/>
      <w:pPr>
        <w:tabs>
          <w:tab w:val="num" w:pos="1800"/>
        </w:tabs>
        <w:ind w:left="1800" w:hanging="360"/>
      </w:pPr>
      <w:rPr>
        <w:rFonts w:ascii="Symbol" w:hAnsi="Symbol" w:hint="default"/>
      </w:rPr>
    </w:lvl>
    <w:lvl w:ilvl="1" w:tplc="08090003">
      <w:start w:val="1"/>
      <w:numFmt w:val="bullet"/>
      <w:lvlText w:val="o"/>
      <w:lvlJc w:val="left"/>
      <w:pPr>
        <w:tabs>
          <w:tab w:val="num" w:pos="2520"/>
        </w:tabs>
        <w:ind w:left="2520" w:hanging="360"/>
      </w:pPr>
      <w:rPr>
        <w:rFonts w:ascii="Courier New" w:hAnsi="Courier New" w:cs="Courier New" w:hint="default"/>
      </w:rPr>
    </w:lvl>
    <w:lvl w:ilvl="2" w:tplc="08090005" w:tentative="1">
      <w:start w:val="1"/>
      <w:numFmt w:val="bullet"/>
      <w:lvlText w:val=""/>
      <w:lvlJc w:val="left"/>
      <w:pPr>
        <w:tabs>
          <w:tab w:val="num" w:pos="3240"/>
        </w:tabs>
        <w:ind w:left="3240" w:hanging="360"/>
      </w:pPr>
      <w:rPr>
        <w:rFonts w:ascii="Wingdings" w:hAnsi="Wingdings" w:hint="default"/>
      </w:rPr>
    </w:lvl>
    <w:lvl w:ilvl="3" w:tplc="08090001" w:tentative="1">
      <w:start w:val="1"/>
      <w:numFmt w:val="bullet"/>
      <w:lvlText w:val=""/>
      <w:lvlJc w:val="left"/>
      <w:pPr>
        <w:tabs>
          <w:tab w:val="num" w:pos="3960"/>
        </w:tabs>
        <w:ind w:left="3960" w:hanging="360"/>
      </w:pPr>
      <w:rPr>
        <w:rFonts w:ascii="Symbol" w:hAnsi="Symbol" w:hint="default"/>
      </w:rPr>
    </w:lvl>
    <w:lvl w:ilvl="4" w:tplc="08090003" w:tentative="1">
      <w:start w:val="1"/>
      <w:numFmt w:val="bullet"/>
      <w:lvlText w:val="o"/>
      <w:lvlJc w:val="left"/>
      <w:pPr>
        <w:tabs>
          <w:tab w:val="num" w:pos="4680"/>
        </w:tabs>
        <w:ind w:left="4680" w:hanging="360"/>
      </w:pPr>
      <w:rPr>
        <w:rFonts w:ascii="Courier New" w:hAnsi="Courier New" w:cs="Courier New" w:hint="default"/>
      </w:rPr>
    </w:lvl>
    <w:lvl w:ilvl="5" w:tplc="08090005" w:tentative="1">
      <w:start w:val="1"/>
      <w:numFmt w:val="bullet"/>
      <w:lvlText w:val=""/>
      <w:lvlJc w:val="left"/>
      <w:pPr>
        <w:tabs>
          <w:tab w:val="num" w:pos="5400"/>
        </w:tabs>
        <w:ind w:left="5400" w:hanging="360"/>
      </w:pPr>
      <w:rPr>
        <w:rFonts w:ascii="Wingdings" w:hAnsi="Wingdings" w:hint="default"/>
      </w:rPr>
    </w:lvl>
    <w:lvl w:ilvl="6" w:tplc="08090001" w:tentative="1">
      <w:start w:val="1"/>
      <w:numFmt w:val="bullet"/>
      <w:lvlText w:val=""/>
      <w:lvlJc w:val="left"/>
      <w:pPr>
        <w:tabs>
          <w:tab w:val="num" w:pos="6120"/>
        </w:tabs>
        <w:ind w:left="6120" w:hanging="360"/>
      </w:pPr>
      <w:rPr>
        <w:rFonts w:ascii="Symbol" w:hAnsi="Symbol" w:hint="default"/>
      </w:rPr>
    </w:lvl>
    <w:lvl w:ilvl="7" w:tplc="08090003" w:tentative="1">
      <w:start w:val="1"/>
      <w:numFmt w:val="bullet"/>
      <w:lvlText w:val="o"/>
      <w:lvlJc w:val="left"/>
      <w:pPr>
        <w:tabs>
          <w:tab w:val="num" w:pos="6840"/>
        </w:tabs>
        <w:ind w:left="6840" w:hanging="360"/>
      </w:pPr>
      <w:rPr>
        <w:rFonts w:ascii="Courier New" w:hAnsi="Courier New" w:cs="Courier New" w:hint="default"/>
      </w:rPr>
    </w:lvl>
    <w:lvl w:ilvl="8" w:tplc="08090005" w:tentative="1">
      <w:start w:val="1"/>
      <w:numFmt w:val="bullet"/>
      <w:lvlText w:val=""/>
      <w:lvlJc w:val="left"/>
      <w:pPr>
        <w:tabs>
          <w:tab w:val="num" w:pos="7560"/>
        </w:tabs>
        <w:ind w:left="7560" w:hanging="360"/>
      </w:pPr>
      <w:rPr>
        <w:rFonts w:ascii="Wingdings" w:hAnsi="Wingdings" w:hint="default"/>
      </w:rPr>
    </w:lvl>
  </w:abstractNum>
  <w:abstractNum w:abstractNumId="8" w15:restartNumberingAfterBreak="0">
    <w:nsid w:val="61C34C34"/>
    <w:multiLevelType w:val="multilevel"/>
    <w:tmpl w:val="F94C8962"/>
    <w:lvl w:ilvl="0">
      <w:start w:val="2"/>
      <w:numFmt w:val="decimal"/>
      <w:lvlText w:val="%1"/>
      <w:lvlJc w:val="left"/>
      <w:pPr>
        <w:ind w:left="360" w:hanging="360"/>
      </w:pPr>
      <w:rPr>
        <w:b/>
        <w:color w:val="0E2841"/>
      </w:rPr>
    </w:lvl>
    <w:lvl w:ilvl="1">
      <w:start w:val="1"/>
      <w:numFmt w:val="decimal"/>
      <w:lvlText w:val="%1.%2"/>
      <w:lvlJc w:val="left"/>
      <w:pPr>
        <w:ind w:left="360" w:hanging="360"/>
      </w:pPr>
      <w:rPr>
        <w:b w:val="0"/>
      </w:rPr>
    </w:lvl>
    <w:lvl w:ilvl="2">
      <w:start w:val="1"/>
      <w:numFmt w:val="decimal"/>
      <w:lvlText w:val="%1.%2.%3"/>
      <w:lvlJc w:val="left"/>
      <w:pPr>
        <w:ind w:left="720" w:hanging="720"/>
      </w:pPr>
      <w:rPr>
        <w:b w:val="0"/>
      </w:r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num w:numId="1" w16cid:durableId="102644136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12754924">
    <w:abstractNumId w:val="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5872208">
    <w:abstractNumId w:val="5"/>
  </w:num>
  <w:num w:numId="4" w16cid:durableId="389228819">
    <w:abstractNumId w:val="0"/>
  </w:num>
  <w:num w:numId="5" w16cid:durableId="1450708683">
    <w:abstractNumId w:val="4"/>
    <w:lvlOverride w:ilvl="0">
      <w:startOverride w:val="1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644092019">
    <w:abstractNumId w:val="3"/>
    <w:lvlOverride w:ilvl="0">
      <w:startOverride w:val="1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61343274">
    <w:abstractNumId w:val="7"/>
  </w:num>
  <w:num w:numId="8" w16cid:durableId="550966900">
    <w:abstractNumId w:val="1"/>
  </w:num>
  <w:num w:numId="9" w16cid:durableId="118308493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18E"/>
    <w:rsid w:val="00036472"/>
    <w:rsid w:val="0023362D"/>
    <w:rsid w:val="00237292"/>
    <w:rsid w:val="002C0F92"/>
    <w:rsid w:val="00464C1A"/>
    <w:rsid w:val="00631BF8"/>
    <w:rsid w:val="00724ABF"/>
    <w:rsid w:val="00727E08"/>
    <w:rsid w:val="00754917"/>
    <w:rsid w:val="008E1C39"/>
    <w:rsid w:val="009209EF"/>
    <w:rsid w:val="009A135E"/>
    <w:rsid w:val="009B4419"/>
    <w:rsid w:val="00A113AC"/>
    <w:rsid w:val="00AD1C25"/>
    <w:rsid w:val="00B60688"/>
    <w:rsid w:val="00BB1D05"/>
    <w:rsid w:val="00DC3991"/>
    <w:rsid w:val="00E11681"/>
    <w:rsid w:val="00E17F04"/>
    <w:rsid w:val="00E2218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25580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2218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2218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2218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2218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2218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2218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2218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2218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2218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2218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2218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2218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2218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2218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2218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2218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2218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2218E"/>
    <w:rPr>
      <w:rFonts w:eastAsiaTheme="majorEastAsia" w:cstheme="majorBidi"/>
      <w:color w:val="272727" w:themeColor="text1" w:themeTint="D8"/>
    </w:rPr>
  </w:style>
  <w:style w:type="paragraph" w:styleId="Title">
    <w:name w:val="Title"/>
    <w:basedOn w:val="Normal"/>
    <w:next w:val="Normal"/>
    <w:link w:val="TitleChar"/>
    <w:uiPriority w:val="10"/>
    <w:qFormat/>
    <w:rsid w:val="00E2218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2218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2218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2218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2218E"/>
    <w:pPr>
      <w:spacing w:before="160"/>
      <w:jc w:val="center"/>
    </w:pPr>
    <w:rPr>
      <w:i/>
      <w:iCs/>
      <w:color w:val="404040" w:themeColor="text1" w:themeTint="BF"/>
    </w:rPr>
  </w:style>
  <w:style w:type="character" w:customStyle="1" w:styleId="QuoteChar">
    <w:name w:val="Quote Char"/>
    <w:basedOn w:val="DefaultParagraphFont"/>
    <w:link w:val="Quote"/>
    <w:uiPriority w:val="29"/>
    <w:rsid w:val="00E2218E"/>
    <w:rPr>
      <w:i/>
      <w:iCs/>
      <w:color w:val="404040" w:themeColor="text1" w:themeTint="BF"/>
    </w:rPr>
  </w:style>
  <w:style w:type="paragraph" w:styleId="ListParagraph">
    <w:name w:val="List Paragraph"/>
    <w:basedOn w:val="Normal"/>
    <w:uiPriority w:val="34"/>
    <w:qFormat/>
    <w:rsid w:val="00E2218E"/>
    <w:pPr>
      <w:ind w:left="720"/>
      <w:contextualSpacing/>
    </w:pPr>
  </w:style>
  <w:style w:type="character" w:styleId="IntenseEmphasis">
    <w:name w:val="Intense Emphasis"/>
    <w:basedOn w:val="DefaultParagraphFont"/>
    <w:uiPriority w:val="21"/>
    <w:qFormat/>
    <w:rsid w:val="00E2218E"/>
    <w:rPr>
      <w:i/>
      <w:iCs/>
      <w:color w:val="0F4761" w:themeColor="accent1" w:themeShade="BF"/>
    </w:rPr>
  </w:style>
  <w:style w:type="paragraph" w:styleId="IntenseQuote">
    <w:name w:val="Intense Quote"/>
    <w:basedOn w:val="Normal"/>
    <w:next w:val="Normal"/>
    <w:link w:val="IntenseQuoteChar"/>
    <w:uiPriority w:val="30"/>
    <w:qFormat/>
    <w:rsid w:val="00E2218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2218E"/>
    <w:rPr>
      <w:i/>
      <w:iCs/>
      <w:color w:val="0F4761" w:themeColor="accent1" w:themeShade="BF"/>
    </w:rPr>
  </w:style>
  <w:style w:type="character" w:styleId="IntenseReference">
    <w:name w:val="Intense Reference"/>
    <w:basedOn w:val="DefaultParagraphFont"/>
    <w:uiPriority w:val="32"/>
    <w:qFormat/>
    <w:rsid w:val="00E2218E"/>
    <w:rPr>
      <w:b/>
      <w:bCs/>
      <w:smallCaps/>
      <w:color w:val="0F4761" w:themeColor="accent1" w:themeShade="BF"/>
      <w:spacing w:val="5"/>
    </w:rPr>
  </w:style>
  <w:style w:type="character" w:styleId="Hyperlink">
    <w:name w:val="Hyperlink"/>
    <w:basedOn w:val="DefaultParagraphFont"/>
    <w:uiPriority w:val="99"/>
    <w:semiHidden/>
    <w:unhideWhenUsed/>
    <w:rsid w:val="00E2218E"/>
    <w:rPr>
      <w:color w:val="0000FF"/>
      <w:u w:val="single"/>
    </w:rPr>
  </w:style>
  <w:style w:type="paragraph" w:styleId="FootnoteText">
    <w:name w:val="footnote text"/>
    <w:basedOn w:val="Normal"/>
    <w:link w:val="FootnoteTextChar"/>
    <w:uiPriority w:val="99"/>
    <w:semiHidden/>
    <w:unhideWhenUsed/>
    <w:rsid w:val="00E2218E"/>
    <w:pPr>
      <w:spacing w:after="0" w:line="240" w:lineRule="auto"/>
    </w:pPr>
    <w:rPr>
      <w:rFonts w:ascii="Aptos" w:hAnsi="Aptos" w:cs="Aptos"/>
      <w:kern w:val="0"/>
      <w:sz w:val="20"/>
      <w:szCs w:val="20"/>
      <w:lang w:eastAsia="en-GB"/>
      <w14:ligatures w14:val="none"/>
    </w:rPr>
  </w:style>
  <w:style w:type="character" w:customStyle="1" w:styleId="FootnoteTextChar">
    <w:name w:val="Footnote Text Char"/>
    <w:basedOn w:val="DefaultParagraphFont"/>
    <w:link w:val="FootnoteText"/>
    <w:uiPriority w:val="99"/>
    <w:semiHidden/>
    <w:rsid w:val="00E2218E"/>
    <w:rPr>
      <w:rFonts w:ascii="Aptos" w:hAnsi="Aptos" w:cs="Aptos"/>
      <w:kern w:val="0"/>
      <w:sz w:val="20"/>
      <w:szCs w:val="20"/>
      <w:lang w:eastAsia="en-GB"/>
      <w14:ligatures w14:val="none"/>
    </w:rPr>
  </w:style>
  <w:style w:type="character" w:styleId="FootnoteReference">
    <w:name w:val="footnote reference"/>
    <w:basedOn w:val="DefaultParagraphFont"/>
    <w:uiPriority w:val="99"/>
    <w:semiHidden/>
    <w:unhideWhenUsed/>
    <w:rsid w:val="00E2218E"/>
    <w:rPr>
      <w:vertAlign w:val="superscript"/>
    </w:rPr>
  </w:style>
  <w:style w:type="table" w:styleId="TableGrid">
    <w:name w:val="Table Grid"/>
    <w:basedOn w:val="TableNormal"/>
    <w:uiPriority w:val="39"/>
    <w:rsid w:val="00AD1C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E1C39"/>
    <w:pPr>
      <w:tabs>
        <w:tab w:val="center" w:pos="4513"/>
        <w:tab w:val="right" w:pos="9026"/>
      </w:tabs>
      <w:spacing w:after="0" w:line="240" w:lineRule="auto"/>
    </w:pPr>
  </w:style>
  <w:style w:type="character" w:customStyle="1" w:styleId="HeaderChar">
    <w:name w:val="Header Char"/>
    <w:basedOn w:val="DefaultParagraphFont"/>
    <w:link w:val="Header"/>
    <w:uiPriority w:val="99"/>
    <w:rsid w:val="008E1C39"/>
  </w:style>
  <w:style w:type="paragraph" w:styleId="Footer">
    <w:name w:val="footer"/>
    <w:basedOn w:val="Normal"/>
    <w:link w:val="FooterChar"/>
    <w:uiPriority w:val="99"/>
    <w:unhideWhenUsed/>
    <w:rsid w:val="008E1C39"/>
    <w:pPr>
      <w:tabs>
        <w:tab w:val="center" w:pos="4513"/>
        <w:tab w:val="right" w:pos="9026"/>
      </w:tabs>
      <w:spacing w:after="0" w:line="240" w:lineRule="auto"/>
    </w:pPr>
  </w:style>
  <w:style w:type="character" w:customStyle="1" w:styleId="FooterChar">
    <w:name w:val="Footer Char"/>
    <w:basedOn w:val="DefaultParagraphFont"/>
    <w:link w:val="Footer"/>
    <w:uiPriority w:val="99"/>
    <w:rsid w:val="008E1C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6953304">
      <w:bodyDiv w:val="1"/>
      <w:marLeft w:val="0"/>
      <w:marRight w:val="0"/>
      <w:marTop w:val="0"/>
      <w:marBottom w:val="0"/>
      <w:divBdr>
        <w:top w:val="none" w:sz="0" w:space="0" w:color="auto"/>
        <w:left w:val="none" w:sz="0" w:space="0" w:color="auto"/>
        <w:bottom w:val="none" w:sz="0" w:space="0" w:color="auto"/>
        <w:right w:val="none" w:sz="0" w:space="0" w:color="auto"/>
      </w:divBdr>
    </w:div>
    <w:div w:id="510223831">
      <w:bodyDiv w:val="1"/>
      <w:marLeft w:val="0"/>
      <w:marRight w:val="0"/>
      <w:marTop w:val="0"/>
      <w:marBottom w:val="0"/>
      <w:divBdr>
        <w:top w:val="none" w:sz="0" w:space="0" w:color="auto"/>
        <w:left w:val="none" w:sz="0" w:space="0" w:color="auto"/>
        <w:bottom w:val="none" w:sz="0" w:space="0" w:color="auto"/>
        <w:right w:val="none" w:sz="0" w:space="0" w:color="auto"/>
      </w:divBdr>
    </w:div>
    <w:div w:id="542520683">
      <w:bodyDiv w:val="1"/>
      <w:marLeft w:val="0"/>
      <w:marRight w:val="0"/>
      <w:marTop w:val="0"/>
      <w:marBottom w:val="0"/>
      <w:divBdr>
        <w:top w:val="none" w:sz="0" w:space="0" w:color="auto"/>
        <w:left w:val="none" w:sz="0" w:space="0" w:color="auto"/>
        <w:bottom w:val="none" w:sz="0" w:space="0" w:color="auto"/>
        <w:right w:val="none" w:sz="0" w:space="0" w:color="auto"/>
      </w:divBdr>
    </w:div>
    <w:div w:id="724568809">
      <w:bodyDiv w:val="1"/>
      <w:marLeft w:val="0"/>
      <w:marRight w:val="0"/>
      <w:marTop w:val="0"/>
      <w:marBottom w:val="0"/>
      <w:divBdr>
        <w:top w:val="none" w:sz="0" w:space="0" w:color="auto"/>
        <w:left w:val="none" w:sz="0" w:space="0" w:color="auto"/>
        <w:bottom w:val="none" w:sz="0" w:space="0" w:color="auto"/>
        <w:right w:val="none" w:sz="0" w:space="0" w:color="auto"/>
      </w:divBdr>
    </w:div>
    <w:div w:id="738478743">
      <w:bodyDiv w:val="1"/>
      <w:marLeft w:val="0"/>
      <w:marRight w:val="0"/>
      <w:marTop w:val="0"/>
      <w:marBottom w:val="0"/>
      <w:divBdr>
        <w:top w:val="none" w:sz="0" w:space="0" w:color="auto"/>
        <w:left w:val="none" w:sz="0" w:space="0" w:color="auto"/>
        <w:bottom w:val="none" w:sz="0" w:space="0" w:color="auto"/>
        <w:right w:val="none" w:sz="0" w:space="0" w:color="auto"/>
      </w:divBdr>
    </w:div>
    <w:div w:id="1184323710">
      <w:bodyDiv w:val="1"/>
      <w:marLeft w:val="0"/>
      <w:marRight w:val="0"/>
      <w:marTop w:val="0"/>
      <w:marBottom w:val="0"/>
      <w:divBdr>
        <w:top w:val="none" w:sz="0" w:space="0" w:color="auto"/>
        <w:left w:val="none" w:sz="0" w:space="0" w:color="auto"/>
        <w:bottom w:val="none" w:sz="0" w:space="0" w:color="auto"/>
        <w:right w:val="none" w:sz="0" w:space="0" w:color="auto"/>
      </w:divBdr>
    </w:div>
    <w:div w:id="1545364023">
      <w:bodyDiv w:val="1"/>
      <w:marLeft w:val="0"/>
      <w:marRight w:val="0"/>
      <w:marTop w:val="0"/>
      <w:marBottom w:val="0"/>
      <w:divBdr>
        <w:top w:val="none" w:sz="0" w:space="0" w:color="auto"/>
        <w:left w:val="none" w:sz="0" w:space="0" w:color="auto"/>
        <w:bottom w:val="none" w:sz="0" w:space="0" w:color="auto"/>
        <w:right w:val="none" w:sz="0" w:space="0" w:color="auto"/>
      </w:divBdr>
    </w:div>
    <w:div w:id="1682707968">
      <w:bodyDiv w:val="1"/>
      <w:marLeft w:val="0"/>
      <w:marRight w:val="0"/>
      <w:marTop w:val="0"/>
      <w:marBottom w:val="0"/>
      <w:divBdr>
        <w:top w:val="none" w:sz="0" w:space="0" w:color="auto"/>
        <w:left w:val="none" w:sz="0" w:space="0" w:color="auto"/>
        <w:bottom w:val="none" w:sz="0" w:space="0" w:color="auto"/>
        <w:right w:val="none" w:sz="0" w:space="0" w:color="auto"/>
      </w:divBdr>
    </w:div>
    <w:div w:id="1947541708">
      <w:bodyDiv w:val="1"/>
      <w:marLeft w:val="0"/>
      <w:marRight w:val="0"/>
      <w:marTop w:val="0"/>
      <w:marBottom w:val="0"/>
      <w:divBdr>
        <w:top w:val="none" w:sz="0" w:space="0" w:color="auto"/>
        <w:left w:val="none" w:sz="0" w:space="0" w:color="auto"/>
        <w:bottom w:val="none" w:sz="0" w:space="0" w:color="auto"/>
        <w:right w:val="none" w:sz="0" w:space="0" w:color="auto"/>
      </w:divBdr>
    </w:div>
    <w:div w:id="1980303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footnotes.xml.rels><?xml version="1.0" encoding="UTF-8" standalone="yes"?>
<Relationships xmlns="http://schemas.openxmlformats.org/package/2006/relationships"><Relationship Id="rId1" Type="http://schemas.openxmlformats.org/officeDocument/2006/relationships/hyperlink" Target="http://www.dignityincare.org.uk/About/The_10_Point_Dignity_Challeng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2662</Words>
  <Characters>15180</Characters>
  <Application>Microsoft Office Word</Application>
  <DocSecurity>0</DocSecurity>
  <Lines>126</Lines>
  <Paragraphs>35</Paragraphs>
  <ScaleCrop>false</ScaleCrop>
  <Company/>
  <LinksUpToDate>false</LinksUpToDate>
  <CharactersWithSpaces>17807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2025-03-06T15:16:00Z</dcterms:created>
  <dcterms:modified xsi:type="dcterms:W3CDTF">2025-03-06T15:16:00Z</dcterms:modified>
</cp:coreProperties>
</file>