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132" w:rsidRDefault="007D3D69" w:rsidP="007D3D69">
      <w:pPr>
        <w:jc w:val="center"/>
      </w:pPr>
      <w:r w:rsidRPr="007D3D69">
        <w:rPr>
          <w:b/>
          <w:u w:val="single"/>
        </w:rPr>
        <w:t>Leicester City Council</w:t>
      </w:r>
      <w:r>
        <w:rPr>
          <w:b/>
          <w:u w:val="single"/>
        </w:rPr>
        <w:t xml:space="preserve"> – Gym Equipment Specification</w:t>
      </w:r>
    </w:p>
    <w:p w:rsidR="00BC607D" w:rsidRDefault="00004FED" w:rsidP="00BC607D">
      <w:r>
        <w:rPr>
          <w:b/>
          <w:u w:val="single"/>
        </w:rPr>
        <w:t xml:space="preserve">1.0 </w:t>
      </w:r>
      <w:r w:rsidR="00BC607D">
        <w:rPr>
          <w:b/>
          <w:u w:val="single"/>
        </w:rPr>
        <w:t>Overview</w:t>
      </w:r>
    </w:p>
    <w:p w:rsidR="0071715F" w:rsidRPr="0071715F" w:rsidRDefault="00FF476D" w:rsidP="0071715F">
      <w:r>
        <w:t>Leicester Ci</w:t>
      </w:r>
      <w:r w:rsidR="0071715F">
        <w:t xml:space="preserve">ty Council (LCC) are working to build a strong and active future for all, over the next five years it is our ambition to increase activity levels for 20,000 residents across the city. To support this, LCC have commenced a modernisation programme of its leisure centres and facilities under the brand of Active Leicester. </w:t>
      </w:r>
      <w:r w:rsidR="005F0609">
        <w:t>The vision is to deliver a network of h</w:t>
      </w:r>
      <w:r w:rsidR="0071715F" w:rsidRPr="0071715F">
        <w:t>igh quality</w:t>
      </w:r>
      <w:r w:rsidR="005F0609">
        <w:t xml:space="preserve"> and financially</w:t>
      </w:r>
      <w:r w:rsidR="0071715F" w:rsidRPr="0071715F">
        <w:t xml:space="preserve"> efficient</w:t>
      </w:r>
      <w:r w:rsidR="00FB073D">
        <w:t xml:space="preserve"> </w:t>
      </w:r>
      <w:r w:rsidR="0071715F" w:rsidRPr="0071715F">
        <w:t>sport and leis</w:t>
      </w:r>
      <w:r w:rsidR="005F0609">
        <w:t>ure facilities</w:t>
      </w:r>
      <w:r w:rsidR="0071715F" w:rsidRPr="0071715F">
        <w:t xml:space="preserve"> supporting residents to lead more acti</w:t>
      </w:r>
      <w:r w:rsidR="005F0609">
        <w:t xml:space="preserve">ve lifestyles and achieve their </w:t>
      </w:r>
      <w:r w:rsidR="0071715F" w:rsidRPr="0071715F">
        <w:t>potential.</w:t>
      </w:r>
      <w:r w:rsidR="005F0609">
        <w:t xml:space="preserve"> A core phase of the programme is the redevelopment of the health &amp; fitness offer across the leisure centres in the city.</w:t>
      </w:r>
    </w:p>
    <w:p w:rsidR="00BC607D" w:rsidRDefault="00BC607D" w:rsidP="00BC607D">
      <w:r>
        <w:t>The first phase of improvement works is scheduled at three leisure ce</w:t>
      </w:r>
      <w:r w:rsidR="004C55C7">
        <w:t xml:space="preserve">ntres, </w:t>
      </w:r>
      <w:r>
        <w:t>Cossin</w:t>
      </w:r>
      <w:r w:rsidR="004C55C7">
        <w:t xml:space="preserve">gton Street Sport Centre, </w:t>
      </w:r>
      <w:r>
        <w:t xml:space="preserve">Evington Leisure Centre </w:t>
      </w:r>
      <w:r w:rsidR="004C55C7">
        <w:t xml:space="preserve">and Aylestone Leisure Centre </w:t>
      </w:r>
      <w:r>
        <w:t xml:space="preserve">through the expansion of gym and studio facilities. </w:t>
      </w:r>
      <w:r w:rsidR="008A416E">
        <w:t>In addition, t</w:t>
      </w:r>
      <w:r>
        <w:t xml:space="preserve">here </w:t>
      </w:r>
      <w:r w:rsidR="008A416E">
        <w:t xml:space="preserve">is </w:t>
      </w:r>
      <w:r>
        <w:t>scope fo</w:t>
      </w:r>
      <w:r w:rsidR="008A416E">
        <w:t xml:space="preserve">r future development </w:t>
      </w:r>
      <w:r w:rsidR="00FB073D">
        <w:t xml:space="preserve">projects </w:t>
      </w:r>
      <w:r w:rsidR="008A416E">
        <w:t>across three other leisure centres within the cit</w:t>
      </w:r>
      <w:r w:rsidR="00404BF0">
        <w:t xml:space="preserve">y, at Braunstone Leisure Centre, </w:t>
      </w:r>
      <w:r w:rsidR="008A416E">
        <w:t xml:space="preserve">Leicester Leys Leisure </w:t>
      </w:r>
      <w:r w:rsidR="00404BF0">
        <w:t>Centre</w:t>
      </w:r>
      <w:r w:rsidR="008A416E">
        <w:t xml:space="preserve"> </w:t>
      </w:r>
      <w:r w:rsidR="00404BF0">
        <w:t>and Spence Street Sport Centre.</w:t>
      </w:r>
    </w:p>
    <w:p w:rsidR="008E78AC" w:rsidRDefault="008E78AC" w:rsidP="00BC607D">
      <w:r>
        <w:t>For more information please see Leicester’s Physical Activity and Sports Strategy 2017 – 2022</w:t>
      </w:r>
      <w:r w:rsidR="00904D3E">
        <w:t xml:space="preserve"> (see Appendix 1)</w:t>
      </w:r>
      <w:r w:rsidR="00B9552A">
        <w:t>.</w:t>
      </w:r>
    </w:p>
    <w:p w:rsidR="00FB073D" w:rsidRPr="008E78AC" w:rsidRDefault="00004FED" w:rsidP="00BC607D">
      <w:pPr>
        <w:rPr>
          <w:b/>
          <w:u w:val="single"/>
        </w:rPr>
      </w:pPr>
      <w:r>
        <w:rPr>
          <w:b/>
          <w:u w:val="single"/>
        </w:rPr>
        <w:t xml:space="preserve">1.1 </w:t>
      </w:r>
      <w:r w:rsidR="008E78AC" w:rsidRPr="008E78AC">
        <w:rPr>
          <w:b/>
          <w:u w:val="single"/>
        </w:rPr>
        <w:t>Purpose</w:t>
      </w:r>
    </w:p>
    <w:p w:rsidR="007D3D69" w:rsidRDefault="008E78AC">
      <w:r>
        <w:t xml:space="preserve">The </w:t>
      </w:r>
      <w:r w:rsidR="00DC195D">
        <w:t xml:space="preserve">overall purpose is the </w:t>
      </w:r>
      <w:r>
        <w:t xml:space="preserve">supply and installation of gym </w:t>
      </w:r>
      <w:r w:rsidR="00DC195D">
        <w:t xml:space="preserve">and studio </w:t>
      </w:r>
      <w:r>
        <w:t xml:space="preserve">equipment </w:t>
      </w:r>
      <w:r w:rsidR="00DC195D">
        <w:t>for three leisure centre redevelopment projects across Leicester.</w:t>
      </w:r>
      <w:r w:rsidR="000171D3">
        <w:t xml:space="preserve"> The procurement to be completed in line with ESPO Framework 345 – Fitness Equipment</w:t>
      </w:r>
      <w:r w:rsidR="00C355BC">
        <w:t xml:space="preserve"> including price parameter beyond the existing contract expiry date</w:t>
      </w:r>
      <w:r w:rsidR="000171D3">
        <w:t xml:space="preserve">. </w:t>
      </w:r>
      <w:r w:rsidR="00DC195D">
        <w:t>Further detail of requirements is set out within the specification below.</w:t>
      </w:r>
    </w:p>
    <w:p w:rsidR="00DC195D" w:rsidRPr="000C144E" w:rsidRDefault="00004FED">
      <w:pPr>
        <w:rPr>
          <w:b/>
          <w:u w:val="single"/>
        </w:rPr>
      </w:pPr>
      <w:r>
        <w:rPr>
          <w:b/>
          <w:u w:val="single"/>
        </w:rPr>
        <w:t xml:space="preserve">2.0 </w:t>
      </w:r>
      <w:r w:rsidR="0044086E">
        <w:rPr>
          <w:b/>
          <w:u w:val="single"/>
        </w:rPr>
        <w:t xml:space="preserve">Leisure Centre </w:t>
      </w:r>
      <w:r w:rsidR="00DF00DE">
        <w:rPr>
          <w:b/>
          <w:u w:val="single"/>
        </w:rPr>
        <w:t>Development Summary</w:t>
      </w:r>
      <w:r w:rsidR="0044086E">
        <w:rPr>
          <w:b/>
          <w:u w:val="single"/>
        </w:rPr>
        <w:t xml:space="preserve"> </w:t>
      </w:r>
    </w:p>
    <w:p w:rsidR="00404BF0" w:rsidRPr="00404BF0" w:rsidRDefault="00404BF0">
      <w:pPr>
        <w:rPr>
          <w:b/>
        </w:rPr>
      </w:pPr>
      <w:r>
        <w:rPr>
          <w:b/>
        </w:rPr>
        <w:t xml:space="preserve">Cossington Street Sport Centre (CSSC) – </w:t>
      </w:r>
      <w:r>
        <w:t xml:space="preserve">the conversion of the existing 11 station gym and three court sports hall to a 50 station gym, with </w:t>
      </w:r>
      <w:r w:rsidR="0094716E">
        <w:t xml:space="preserve">a </w:t>
      </w:r>
      <w:r w:rsidR="0044086E">
        <w:t>dedicated fitness class area</w:t>
      </w:r>
      <w:r w:rsidR="00E84923">
        <w:t xml:space="preserve"> on gym floor</w:t>
      </w:r>
      <w:r w:rsidR="0044086E">
        <w:t xml:space="preserve">. </w:t>
      </w:r>
    </w:p>
    <w:p w:rsidR="00404BF0" w:rsidRDefault="00404BF0">
      <w:r>
        <w:rPr>
          <w:b/>
        </w:rPr>
        <w:t xml:space="preserve">Evington Leisure Centre (ELC) </w:t>
      </w:r>
      <w:r>
        <w:t>– the expansion of the existing 45</w:t>
      </w:r>
      <w:r w:rsidR="006647B3">
        <w:t xml:space="preserve"> station gym to an 8</w:t>
      </w:r>
      <w:r>
        <w:t xml:space="preserve">0 station gym </w:t>
      </w:r>
      <w:r w:rsidR="0094716E">
        <w:t>and a separate exercise studio.</w:t>
      </w:r>
    </w:p>
    <w:p w:rsidR="004C55C7" w:rsidRDefault="0094716E">
      <w:r>
        <w:rPr>
          <w:b/>
        </w:rPr>
        <w:t xml:space="preserve">Aylestone Leisure Centre (ALC) </w:t>
      </w:r>
      <w:r>
        <w:t xml:space="preserve">– the </w:t>
      </w:r>
      <w:r w:rsidR="006647B3">
        <w:t>conversion of the bar area to expand the</w:t>
      </w:r>
      <w:r>
        <w:t xml:space="preserve"> existing </w:t>
      </w:r>
      <w:r w:rsidR="006647B3">
        <w:t>60 station gym to an 80 station gym, with a dedicated fitness class area</w:t>
      </w:r>
      <w:r w:rsidR="00E84923">
        <w:t xml:space="preserve"> on gym floor and spin studio</w:t>
      </w:r>
      <w:r w:rsidR="006647B3">
        <w:t>.</w:t>
      </w:r>
    </w:p>
    <w:p w:rsidR="00294031" w:rsidRDefault="00294031">
      <w:r>
        <w:t>Gym expansion summary – Table 1.</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294031" w:rsidTr="00294031">
        <w:tc>
          <w:tcPr>
            <w:tcW w:w="1540" w:type="dxa"/>
          </w:tcPr>
          <w:p w:rsidR="00294031" w:rsidRDefault="00294031"/>
        </w:tc>
        <w:tc>
          <w:tcPr>
            <w:tcW w:w="1540" w:type="dxa"/>
          </w:tcPr>
          <w:p w:rsidR="00294031" w:rsidRDefault="00294031" w:rsidP="001B4BF2">
            <w:r>
              <w:t>Current Gym Space (sqm)</w:t>
            </w:r>
          </w:p>
        </w:tc>
        <w:tc>
          <w:tcPr>
            <w:tcW w:w="1540" w:type="dxa"/>
          </w:tcPr>
          <w:p w:rsidR="00294031" w:rsidRDefault="00294031" w:rsidP="001B4BF2">
            <w:r>
              <w:t>Current Stations</w:t>
            </w:r>
          </w:p>
        </w:tc>
        <w:tc>
          <w:tcPr>
            <w:tcW w:w="1540" w:type="dxa"/>
          </w:tcPr>
          <w:p w:rsidR="00294031" w:rsidRDefault="00294031" w:rsidP="001B4BF2">
            <w:r>
              <w:t>Current</w:t>
            </w:r>
          </w:p>
          <w:p w:rsidR="00294031" w:rsidRDefault="00294031" w:rsidP="001B4BF2">
            <w:r>
              <w:t>Members</w:t>
            </w:r>
          </w:p>
        </w:tc>
        <w:tc>
          <w:tcPr>
            <w:tcW w:w="1541" w:type="dxa"/>
          </w:tcPr>
          <w:p w:rsidR="00294031" w:rsidRDefault="00294031" w:rsidP="00294031">
            <w:r>
              <w:t>New  Space (sqm)</w:t>
            </w:r>
          </w:p>
        </w:tc>
        <w:tc>
          <w:tcPr>
            <w:tcW w:w="1541" w:type="dxa"/>
          </w:tcPr>
          <w:p w:rsidR="00294031" w:rsidRDefault="00294031" w:rsidP="001B4BF2">
            <w:r>
              <w:t>New Stations</w:t>
            </w:r>
          </w:p>
        </w:tc>
      </w:tr>
      <w:tr w:rsidR="00294031" w:rsidTr="00294031">
        <w:tc>
          <w:tcPr>
            <w:tcW w:w="1540" w:type="dxa"/>
          </w:tcPr>
          <w:p w:rsidR="00294031" w:rsidRDefault="00294031" w:rsidP="001B4BF2">
            <w:r>
              <w:t>CSSC</w:t>
            </w:r>
          </w:p>
        </w:tc>
        <w:tc>
          <w:tcPr>
            <w:tcW w:w="1540" w:type="dxa"/>
          </w:tcPr>
          <w:p w:rsidR="00294031" w:rsidRDefault="00294031">
            <w:r>
              <w:t>23</w:t>
            </w:r>
          </w:p>
        </w:tc>
        <w:tc>
          <w:tcPr>
            <w:tcW w:w="1540" w:type="dxa"/>
          </w:tcPr>
          <w:p w:rsidR="00294031" w:rsidRDefault="00294031" w:rsidP="001B4BF2">
            <w:r>
              <w:t>11</w:t>
            </w:r>
          </w:p>
        </w:tc>
        <w:tc>
          <w:tcPr>
            <w:tcW w:w="1540" w:type="dxa"/>
          </w:tcPr>
          <w:p w:rsidR="00294031" w:rsidRDefault="00294031" w:rsidP="001B4BF2">
            <w:r>
              <w:t>158</w:t>
            </w:r>
          </w:p>
        </w:tc>
        <w:tc>
          <w:tcPr>
            <w:tcW w:w="1541" w:type="dxa"/>
          </w:tcPr>
          <w:p w:rsidR="005A404C" w:rsidRDefault="00E84923" w:rsidP="00E84923">
            <w:r>
              <w:t>424</w:t>
            </w:r>
            <w:r w:rsidR="005A404C">
              <w:t xml:space="preserve"> gym </w:t>
            </w:r>
          </w:p>
        </w:tc>
        <w:tc>
          <w:tcPr>
            <w:tcW w:w="1541" w:type="dxa"/>
          </w:tcPr>
          <w:p w:rsidR="00294031" w:rsidRDefault="00294031" w:rsidP="001B4BF2">
            <w:r>
              <w:t>50</w:t>
            </w:r>
          </w:p>
        </w:tc>
      </w:tr>
      <w:tr w:rsidR="00294031" w:rsidTr="00294031">
        <w:tc>
          <w:tcPr>
            <w:tcW w:w="1540" w:type="dxa"/>
          </w:tcPr>
          <w:p w:rsidR="00294031" w:rsidRDefault="00294031" w:rsidP="001B4BF2">
            <w:r>
              <w:t>ELC</w:t>
            </w:r>
          </w:p>
        </w:tc>
        <w:tc>
          <w:tcPr>
            <w:tcW w:w="1540" w:type="dxa"/>
          </w:tcPr>
          <w:p w:rsidR="00294031" w:rsidRDefault="00294031">
            <w:r>
              <w:t>156</w:t>
            </w:r>
          </w:p>
        </w:tc>
        <w:tc>
          <w:tcPr>
            <w:tcW w:w="1540" w:type="dxa"/>
          </w:tcPr>
          <w:p w:rsidR="00294031" w:rsidRDefault="00294031" w:rsidP="001B4BF2">
            <w:r>
              <w:t>45</w:t>
            </w:r>
          </w:p>
        </w:tc>
        <w:tc>
          <w:tcPr>
            <w:tcW w:w="1540" w:type="dxa"/>
          </w:tcPr>
          <w:p w:rsidR="00294031" w:rsidRDefault="00294031" w:rsidP="001B4BF2">
            <w:r>
              <w:t>838</w:t>
            </w:r>
          </w:p>
        </w:tc>
        <w:tc>
          <w:tcPr>
            <w:tcW w:w="1541" w:type="dxa"/>
          </w:tcPr>
          <w:p w:rsidR="00294031" w:rsidRDefault="00294031" w:rsidP="001B4BF2">
            <w:r>
              <w:t>350</w:t>
            </w:r>
            <w:r w:rsidR="00186F21">
              <w:t xml:space="preserve"> gym</w:t>
            </w:r>
          </w:p>
          <w:p w:rsidR="00186F21" w:rsidRDefault="00186F21" w:rsidP="001B4BF2">
            <w:r>
              <w:t>84 studio</w:t>
            </w:r>
          </w:p>
        </w:tc>
        <w:tc>
          <w:tcPr>
            <w:tcW w:w="1541" w:type="dxa"/>
          </w:tcPr>
          <w:p w:rsidR="00294031" w:rsidRDefault="00294031" w:rsidP="001B4BF2">
            <w:r>
              <w:t>80</w:t>
            </w:r>
          </w:p>
        </w:tc>
      </w:tr>
      <w:tr w:rsidR="00294031" w:rsidTr="00294031">
        <w:tc>
          <w:tcPr>
            <w:tcW w:w="1540" w:type="dxa"/>
          </w:tcPr>
          <w:p w:rsidR="00294031" w:rsidRDefault="00294031" w:rsidP="001B4BF2">
            <w:r>
              <w:t>ALC</w:t>
            </w:r>
          </w:p>
        </w:tc>
        <w:tc>
          <w:tcPr>
            <w:tcW w:w="1540" w:type="dxa"/>
          </w:tcPr>
          <w:p w:rsidR="00294031" w:rsidRDefault="00E84923">
            <w:r w:rsidRPr="00E84923">
              <w:t>380</w:t>
            </w:r>
          </w:p>
        </w:tc>
        <w:tc>
          <w:tcPr>
            <w:tcW w:w="1540" w:type="dxa"/>
          </w:tcPr>
          <w:p w:rsidR="00294031" w:rsidRDefault="00294031" w:rsidP="001B4BF2">
            <w:r>
              <w:t>60</w:t>
            </w:r>
          </w:p>
        </w:tc>
        <w:tc>
          <w:tcPr>
            <w:tcW w:w="1540" w:type="dxa"/>
          </w:tcPr>
          <w:p w:rsidR="00294031" w:rsidRDefault="00294031" w:rsidP="001B4BF2">
            <w:r>
              <w:t>808</w:t>
            </w:r>
          </w:p>
        </w:tc>
        <w:tc>
          <w:tcPr>
            <w:tcW w:w="1541" w:type="dxa"/>
          </w:tcPr>
          <w:p w:rsidR="00E84923" w:rsidRPr="00E84923" w:rsidRDefault="00E84923" w:rsidP="001B4BF2">
            <w:r w:rsidRPr="00E84923">
              <w:t>551 gym</w:t>
            </w:r>
          </w:p>
          <w:p w:rsidR="00294031" w:rsidRDefault="00E84923" w:rsidP="001B4BF2">
            <w:r w:rsidRPr="00E84923">
              <w:t>60 Spin Studio</w:t>
            </w:r>
          </w:p>
        </w:tc>
        <w:tc>
          <w:tcPr>
            <w:tcW w:w="1541" w:type="dxa"/>
          </w:tcPr>
          <w:p w:rsidR="00294031" w:rsidRDefault="00294031" w:rsidP="001B4BF2">
            <w:r>
              <w:t>80</w:t>
            </w:r>
          </w:p>
        </w:tc>
      </w:tr>
    </w:tbl>
    <w:p w:rsidR="00B9552A" w:rsidRDefault="00B9552A">
      <w:pPr>
        <w:rPr>
          <w:b/>
          <w:u w:val="single"/>
        </w:rPr>
      </w:pPr>
    </w:p>
    <w:p w:rsidR="00B9552A" w:rsidRDefault="00B9552A">
      <w:pPr>
        <w:rPr>
          <w:b/>
          <w:u w:val="single"/>
        </w:rPr>
      </w:pPr>
    </w:p>
    <w:p w:rsidR="00B9552A" w:rsidRDefault="00B9552A">
      <w:pPr>
        <w:rPr>
          <w:b/>
          <w:u w:val="single"/>
        </w:rPr>
      </w:pPr>
    </w:p>
    <w:p w:rsidR="005D252F" w:rsidRDefault="00004FED">
      <w:pPr>
        <w:rPr>
          <w:b/>
          <w:u w:val="single"/>
        </w:rPr>
      </w:pPr>
      <w:r>
        <w:rPr>
          <w:b/>
          <w:u w:val="single"/>
        </w:rPr>
        <w:t xml:space="preserve">2.1 </w:t>
      </w:r>
      <w:r w:rsidR="001A60A0">
        <w:rPr>
          <w:b/>
          <w:u w:val="single"/>
        </w:rPr>
        <w:t>Timeframe</w:t>
      </w:r>
    </w:p>
    <w:p w:rsidR="00B9552A" w:rsidRDefault="00B9552A">
      <w:r>
        <w:t>The leisure centre redevelopment projects are set to be completed in different phrases, therefore provisional timeframes vary. LCC is not in a position to confirm exact programme of work, so please use the below schedule as approximate only at this stage:</w:t>
      </w:r>
    </w:p>
    <w:p w:rsidR="00B9552A" w:rsidRDefault="00B9552A" w:rsidP="00B9552A">
      <w:pPr>
        <w:pStyle w:val="ListParagraph"/>
        <w:numPr>
          <w:ilvl w:val="0"/>
          <w:numId w:val="3"/>
        </w:numPr>
      </w:pPr>
      <w:r>
        <w:t>CSSC – Summer 2019</w:t>
      </w:r>
    </w:p>
    <w:p w:rsidR="00B9552A" w:rsidRDefault="00B9552A" w:rsidP="00B9552A">
      <w:pPr>
        <w:pStyle w:val="ListParagraph"/>
        <w:numPr>
          <w:ilvl w:val="0"/>
          <w:numId w:val="3"/>
        </w:numPr>
      </w:pPr>
      <w:r>
        <w:t>ELC – Winter 2019</w:t>
      </w:r>
    </w:p>
    <w:p w:rsidR="00B9552A" w:rsidRPr="00B9552A" w:rsidRDefault="00B9552A" w:rsidP="00B9552A">
      <w:pPr>
        <w:pStyle w:val="ListParagraph"/>
        <w:numPr>
          <w:ilvl w:val="0"/>
          <w:numId w:val="3"/>
        </w:numPr>
      </w:pPr>
      <w:r>
        <w:t xml:space="preserve">ALC – </w:t>
      </w:r>
      <w:r w:rsidR="009453E3">
        <w:t>Winter</w:t>
      </w:r>
      <w:r>
        <w:t xml:space="preserve"> 2019</w:t>
      </w:r>
    </w:p>
    <w:p w:rsidR="009453E3" w:rsidRDefault="009453E3">
      <w:r>
        <w:rPr>
          <w:b/>
          <w:u w:val="single"/>
        </w:rPr>
        <w:t>2.2 Future Gym Development</w:t>
      </w:r>
    </w:p>
    <w:p w:rsidR="007967D2" w:rsidRDefault="00986EDD">
      <w:r>
        <w:t>LCC plans</w:t>
      </w:r>
      <w:r w:rsidR="009970F3">
        <w:t xml:space="preserve"> to complete a second phase of </w:t>
      </w:r>
      <w:r>
        <w:t>gym</w:t>
      </w:r>
      <w:r w:rsidR="009453E3">
        <w:t xml:space="preserve"> redevelop</w:t>
      </w:r>
      <w:r>
        <w:t>ment projects to improve</w:t>
      </w:r>
      <w:r w:rsidR="009453E3">
        <w:t xml:space="preserve"> the health &amp; fitness offer at other leisure centres across the city, Braunstone Leisure Centre, Leicester Leys Leisure Centre and Spence Street Sport Centre</w:t>
      </w:r>
      <w:r>
        <w:t xml:space="preserve">. </w:t>
      </w:r>
      <w:r w:rsidR="007967D2">
        <w:t xml:space="preserve">These proposals will develop further, as and when funding is secured. </w:t>
      </w:r>
    </w:p>
    <w:p w:rsidR="009453E3" w:rsidRPr="009453E3" w:rsidRDefault="009970F3">
      <w:r>
        <w:t>T</w:t>
      </w:r>
      <w:r w:rsidR="005E6112">
        <w:t xml:space="preserve">he successful tenderer for CSSC, ELC and ALC, will work as the </w:t>
      </w:r>
      <w:r>
        <w:t xml:space="preserve">preferred supplier </w:t>
      </w:r>
      <w:r w:rsidR="007967D2">
        <w:t>o</w:t>
      </w:r>
      <w:r w:rsidR="005E6112">
        <w:t>f gym equipment for future equipment orders with prices fixed from 1</w:t>
      </w:r>
      <w:r w:rsidR="005E6112" w:rsidRPr="005E6112">
        <w:rPr>
          <w:vertAlign w:val="superscript"/>
        </w:rPr>
        <w:t>st</w:t>
      </w:r>
      <w:r w:rsidR="005E6112">
        <w:t xml:space="preserve"> January 2019 – 31</w:t>
      </w:r>
      <w:r w:rsidR="005E6112" w:rsidRPr="005E6112">
        <w:rPr>
          <w:vertAlign w:val="superscript"/>
        </w:rPr>
        <w:t>st</w:t>
      </w:r>
      <w:r w:rsidR="005E6112">
        <w:t xml:space="preserve"> December 2020.</w:t>
      </w:r>
      <w:r w:rsidR="00D20548">
        <w:t xml:space="preserve"> For new equipment orders beyond this period, agreement on future pricing will be reached with the successful tenderer.</w:t>
      </w:r>
    </w:p>
    <w:p w:rsidR="00135A8F" w:rsidRDefault="00004FED">
      <w:pPr>
        <w:rPr>
          <w:b/>
          <w:u w:val="single"/>
        </w:rPr>
      </w:pPr>
      <w:r>
        <w:rPr>
          <w:b/>
          <w:u w:val="single"/>
        </w:rPr>
        <w:t xml:space="preserve">3.0 </w:t>
      </w:r>
      <w:r w:rsidR="00135A8F">
        <w:rPr>
          <w:b/>
          <w:u w:val="single"/>
        </w:rPr>
        <w:t>Supplier Services</w:t>
      </w:r>
    </w:p>
    <w:p w:rsidR="00DF00DE" w:rsidRDefault="00135A8F">
      <w:pPr>
        <w:rPr>
          <w:b/>
          <w:u w:val="single"/>
        </w:rPr>
      </w:pPr>
      <w:r>
        <w:rPr>
          <w:b/>
          <w:u w:val="single"/>
        </w:rPr>
        <w:t xml:space="preserve">3.1 </w:t>
      </w:r>
      <w:r w:rsidR="00DF00DE">
        <w:rPr>
          <w:b/>
          <w:u w:val="single"/>
        </w:rPr>
        <w:t>Facility Planning</w:t>
      </w:r>
    </w:p>
    <w:p w:rsidR="004A46B4" w:rsidRDefault="0076444C">
      <w:r>
        <w:t>LCC believe it is important to work in partnership with the successful equipment supplier to get the best</w:t>
      </w:r>
      <w:r w:rsidR="00993F20">
        <w:t xml:space="preserve"> end result for local residents. </w:t>
      </w:r>
      <w:r>
        <w:t xml:space="preserve">Please detail the services that you can </w:t>
      </w:r>
      <w:r w:rsidR="004A46B4">
        <w:t xml:space="preserve">provide in relation to assisting in </w:t>
      </w:r>
      <w:r>
        <w:t xml:space="preserve">facility planning, </w:t>
      </w:r>
      <w:r w:rsidR="00B9552A">
        <w:t xml:space="preserve">floor plans for </w:t>
      </w:r>
      <w:r>
        <w:t>equipment layout and drawings.</w:t>
      </w:r>
      <w:r w:rsidR="00993F20">
        <w:t xml:space="preserve"> Also how you would support in developing the theme of the gym, flow of customer journey and look a</w:t>
      </w:r>
      <w:r w:rsidR="0086273D">
        <w:t>nd feel of the gym.</w:t>
      </w:r>
    </w:p>
    <w:p w:rsidR="0086273D" w:rsidRDefault="0086273D" w:rsidP="00C11483">
      <w:r>
        <w:rPr>
          <w:b/>
          <w:u w:val="single"/>
        </w:rPr>
        <w:t xml:space="preserve">3.2 </w:t>
      </w:r>
      <w:r w:rsidR="001C0B28">
        <w:rPr>
          <w:b/>
          <w:u w:val="single"/>
        </w:rPr>
        <w:t>Design</w:t>
      </w:r>
    </w:p>
    <w:p w:rsidR="001C0B28" w:rsidRPr="001C0B28" w:rsidRDefault="001C0B28" w:rsidP="00C11483">
      <w:r>
        <w:t>The equipment supplier would need to work with the main contractor on mecha</w:t>
      </w:r>
      <w:r w:rsidR="000E5A87">
        <w:t>nical &amp; electrical requirements for gym equipment fit out.</w:t>
      </w:r>
    </w:p>
    <w:p w:rsidR="00C11483" w:rsidRPr="00193D55" w:rsidRDefault="0086273D" w:rsidP="00C11483">
      <w:pPr>
        <w:rPr>
          <w:b/>
          <w:u w:val="single"/>
        </w:rPr>
      </w:pPr>
      <w:r>
        <w:rPr>
          <w:b/>
          <w:u w:val="single"/>
        </w:rPr>
        <w:t>3.3</w:t>
      </w:r>
      <w:r w:rsidR="00004FED">
        <w:rPr>
          <w:b/>
          <w:u w:val="single"/>
        </w:rPr>
        <w:t xml:space="preserve"> </w:t>
      </w:r>
      <w:r w:rsidR="00C11483">
        <w:rPr>
          <w:b/>
          <w:u w:val="single"/>
        </w:rPr>
        <w:t>Sales &amp; Marketing Support</w:t>
      </w:r>
    </w:p>
    <w:p w:rsidR="00C11483" w:rsidRDefault="00C11483" w:rsidP="00C11483">
      <w:r>
        <w:t>The launch of any new gym product is very important, LCC are keen to work with a supplier who can support this. Please detail the services that you can provide in relation to supporting the marketing and pre-sale of the gym. As a minimum we would expect artist impressions / 3D designs to be produced.</w:t>
      </w:r>
    </w:p>
    <w:p w:rsidR="000F5DCA" w:rsidRDefault="000F5DCA" w:rsidP="00C11483"/>
    <w:p w:rsidR="000F5DCA" w:rsidRPr="004A46B4" w:rsidRDefault="000F5DCA" w:rsidP="00C11483"/>
    <w:p w:rsidR="00C11483" w:rsidRDefault="0086273D" w:rsidP="00C11483">
      <w:r>
        <w:rPr>
          <w:b/>
          <w:u w:val="single"/>
        </w:rPr>
        <w:t>3.4</w:t>
      </w:r>
      <w:r w:rsidR="00135A8F">
        <w:rPr>
          <w:b/>
          <w:u w:val="single"/>
        </w:rPr>
        <w:t xml:space="preserve"> </w:t>
      </w:r>
      <w:r w:rsidR="00C11483">
        <w:rPr>
          <w:b/>
          <w:u w:val="single"/>
        </w:rPr>
        <w:t>Delivery &amp; Installation</w:t>
      </w:r>
    </w:p>
    <w:p w:rsidR="000E5A87" w:rsidRPr="005D252F" w:rsidRDefault="00C11483" w:rsidP="00C11483">
      <w:r>
        <w:t>Each development project will be completed at different times, therefore delivery and installation at separate points and locations needs to be accounted for. All gym equipment to be fully delivered and fully installed including bolting down of machines where required, to comply with industry health &amp; safety guidance. There is an expectation that lead in times from placing order should not be greater than 12 weeks. Specific dates of delivery and installation are to be agreed on placing orders.</w:t>
      </w:r>
    </w:p>
    <w:p w:rsidR="00C11483" w:rsidRDefault="0086273D" w:rsidP="00C11483">
      <w:pPr>
        <w:rPr>
          <w:b/>
          <w:u w:val="single"/>
        </w:rPr>
      </w:pPr>
      <w:r>
        <w:rPr>
          <w:b/>
          <w:u w:val="single"/>
        </w:rPr>
        <w:t>3.5</w:t>
      </w:r>
      <w:r w:rsidR="00135A8F">
        <w:rPr>
          <w:b/>
          <w:u w:val="single"/>
        </w:rPr>
        <w:t xml:space="preserve"> </w:t>
      </w:r>
      <w:r w:rsidR="00C11483">
        <w:rPr>
          <w:b/>
          <w:u w:val="single"/>
        </w:rPr>
        <w:t>Warranty</w:t>
      </w:r>
    </w:p>
    <w:p w:rsidR="00C11483" w:rsidRPr="00AC2F65" w:rsidRDefault="00C11483" w:rsidP="00C11483">
      <w:r>
        <w:t xml:space="preserve">LCC requests that all equipment comes with competitive warranties. As a minimum we would expect </w:t>
      </w:r>
      <w:r w:rsidR="006E426C">
        <w:t>2-year</w:t>
      </w:r>
      <w:r>
        <w:t xml:space="preserve"> warranty period on all equipment including any labour</w:t>
      </w:r>
      <w:r w:rsidR="006E426C">
        <w:t>, components</w:t>
      </w:r>
      <w:r>
        <w:t xml:space="preserve"> and servicing. Please detail what you would provide, including the service and inspection schedule for this. </w:t>
      </w:r>
    </w:p>
    <w:p w:rsidR="00C11483" w:rsidRDefault="0086273D" w:rsidP="00C11483">
      <w:r>
        <w:rPr>
          <w:b/>
          <w:u w:val="single"/>
        </w:rPr>
        <w:t>3.6</w:t>
      </w:r>
      <w:r w:rsidR="00135A8F">
        <w:rPr>
          <w:b/>
          <w:u w:val="single"/>
        </w:rPr>
        <w:t xml:space="preserve"> </w:t>
      </w:r>
      <w:r w:rsidR="00C11483">
        <w:rPr>
          <w:b/>
          <w:u w:val="single"/>
        </w:rPr>
        <w:t>Servicing</w:t>
      </w:r>
    </w:p>
    <w:p w:rsidR="00C11483" w:rsidRDefault="00C11483" w:rsidP="00C11483">
      <w:r>
        <w:t>LCC accepts that on expiry of warranty, the periodic servicing of equipment and associated repairs will come under our remit. Please provide detail on the future costs that account for</w:t>
      </w:r>
      <w:r w:rsidR="001A37FE">
        <w:t xml:space="preserve"> equipment service from year 3 – 5</w:t>
      </w:r>
      <w:r>
        <w:t>:</w:t>
      </w:r>
    </w:p>
    <w:p w:rsidR="00C11483" w:rsidRDefault="00C11483" w:rsidP="00C11483">
      <w:pPr>
        <w:pStyle w:val="ListParagraph"/>
        <w:numPr>
          <w:ilvl w:val="0"/>
          <w:numId w:val="2"/>
        </w:numPr>
      </w:pPr>
      <w:r>
        <w:t>48 hour response time for call outs.</w:t>
      </w:r>
    </w:p>
    <w:p w:rsidR="00C11483" w:rsidRDefault="00C11483" w:rsidP="00C11483">
      <w:pPr>
        <w:pStyle w:val="ListParagraph"/>
        <w:numPr>
          <w:ilvl w:val="0"/>
          <w:numId w:val="2"/>
        </w:numPr>
      </w:pPr>
      <w:r>
        <w:t>Quarterly reporting of response times and repair completion rate.</w:t>
      </w:r>
    </w:p>
    <w:p w:rsidR="00C11483" w:rsidRDefault="00C11483" w:rsidP="00C11483">
      <w:pPr>
        <w:pStyle w:val="ListParagraph"/>
        <w:numPr>
          <w:ilvl w:val="0"/>
          <w:numId w:val="2"/>
        </w:numPr>
      </w:pPr>
      <w:r>
        <w:t>Online reporting system, for easy staff access to log a fault.</w:t>
      </w:r>
    </w:p>
    <w:p w:rsidR="00135A8F" w:rsidRPr="0086273D" w:rsidRDefault="00C11483" w:rsidP="00C11483">
      <w:pPr>
        <w:pStyle w:val="ListParagraph"/>
        <w:numPr>
          <w:ilvl w:val="0"/>
          <w:numId w:val="2"/>
        </w:numPr>
      </w:pPr>
      <w:r>
        <w:t>Periodic servicing to maintain equipment and extend lifecycle.</w:t>
      </w:r>
    </w:p>
    <w:p w:rsidR="00C11483" w:rsidRPr="00193D55" w:rsidRDefault="0086273D" w:rsidP="00C11483">
      <w:pPr>
        <w:rPr>
          <w:b/>
          <w:u w:val="single"/>
        </w:rPr>
      </w:pPr>
      <w:r>
        <w:rPr>
          <w:b/>
          <w:u w:val="single"/>
        </w:rPr>
        <w:t>3.7</w:t>
      </w:r>
      <w:r w:rsidR="00135A8F">
        <w:rPr>
          <w:b/>
          <w:u w:val="single"/>
        </w:rPr>
        <w:t xml:space="preserve"> </w:t>
      </w:r>
      <w:r w:rsidR="00C11483">
        <w:rPr>
          <w:b/>
          <w:u w:val="single"/>
        </w:rPr>
        <w:t>Staff Training</w:t>
      </w:r>
    </w:p>
    <w:p w:rsidR="00C11483" w:rsidRDefault="00C11483" w:rsidP="00C11483">
      <w:r>
        <w:t>Each development project will be completed at different times, staff members at each centre will require separate training to be delivered by the equipment supplier. Please detail how you would implement and organise the content of training, based on the below items:</w:t>
      </w:r>
    </w:p>
    <w:p w:rsidR="00C11483" w:rsidRDefault="00C11483" w:rsidP="00C11483">
      <w:pPr>
        <w:pStyle w:val="ListParagraph"/>
        <w:numPr>
          <w:ilvl w:val="0"/>
          <w:numId w:val="1"/>
        </w:numPr>
      </w:pPr>
      <w:r>
        <w:t>Basic maintenance, upkeep, advice on appropriate cleaning materials and regimes.</w:t>
      </w:r>
    </w:p>
    <w:p w:rsidR="00C11483" w:rsidRDefault="00C11483" w:rsidP="00C11483">
      <w:pPr>
        <w:pStyle w:val="ListParagraph"/>
        <w:numPr>
          <w:ilvl w:val="0"/>
          <w:numId w:val="1"/>
        </w:numPr>
      </w:pPr>
      <w:r>
        <w:t>Full workings of each machine, including consoles.</w:t>
      </w:r>
    </w:p>
    <w:p w:rsidR="00C11483" w:rsidRDefault="00C11483" w:rsidP="00C11483">
      <w:pPr>
        <w:pStyle w:val="ListParagraph"/>
        <w:numPr>
          <w:ilvl w:val="0"/>
          <w:numId w:val="1"/>
        </w:numPr>
      </w:pPr>
      <w:r>
        <w:t>Full workings of associated machine technology functions, apps, digital programme cards.</w:t>
      </w:r>
    </w:p>
    <w:p w:rsidR="00C11483" w:rsidRDefault="00C11483">
      <w:r>
        <w:t>For evaluation purposes, please base this on 10 members of staff per site, however we reserve the right to adjust this number as necessary.</w:t>
      </w:r>
    </w:p>
    <w:p w:rsidR="00135A8F" w:rsidRPr="00F424CC" w:rsidRDefault="00135A8F">
      <w:pPr>
        <w:rPr>
          <w:b/>
          <w:color w:val="FF0000"/>
          <w:u w:val="single"/>
        </w:rPr>
      </w:pPr>
      <w:r>
        <w:rPr>
          <w:b/>
          <w:u w:val="single"/>
        </w:rPr>
        <w:t>4.0 Equipment</w:t>
      </w:r>
    </w:p>
    <w:p w:rsidR="00DF00DE" w:rsidRDefault="00135A8F">
      <w:pPr>
        <w:rPr>
          <w:b/>
          <w:u w:val="single"/>
        </w:rPr>
      </w:pPr>
      <w:r>
        <w:rPr>
          <w:b/>
          <w:u w:val="single"/>
        </w:rPr>
        <w:t xml:space="preserve">4.1 </w:t>
      </w:r>
      <w:r w:rsidR="00DF00DE">
        <w:rPr>
          <w:b/>
          <w:u w:val="single"/>
        </w:rPr>
        <w:t>Equipment Requirements</w:t>
      </w:r>
    </w:p>
    <w:p w:rsidR="00B9552A" w:rsidRDefault="004A46B4" w:rsidP="004A46B4">
      <w:r w:rsidRPr="004A46B4">
        <w:t xml:space="preserve">Please note </w:t>
      </w:r>
      <w:r>
        <w:t>that the overall</w:t>
      </w:r>
      <w:r w:rsidRPr="004A46B4">
        <w:t xml:space="preserve"> requirements </w:t>
      </w:r>
      <w:r>
        <w:t>within the specification are</w:t>
      </w:r>
      <w:r w:rsidRPr="004A46B4">
        <w:t xml:space="preserve"> not exhaustive and are indicated as a guide to assist suppliers to pr</w:t>
      </w:r>
      <w:r>
        <w:t>ovide initial costing proposals</w:t>
      </w:r>
      <w:r w:rsidR="004476C3">
        <w:t xml:space="preserve">. </w:t>
      </w:r>
      <w:r w:rsidR="004476C3" w:rsidRPr="004476C3">
        <w:t>The Council reserves the right to add or remove items from the specifications and/or amend the number of units to be purchased, prior to the delivery of the items.</w:t>
      </w:r>
    </w:p>
    <w:p w:rsidR="00904D3E" w:rsidRDefault="00904D3E" w:rsidP="004A46B4">
      <w:r>
        <w:t>A full equipment list to supply a cost propos</w:t>
      </w:r>
      <w:r w:rsidR="00DA2848">
        <w:t>al for is included in Appendix 3</w:t>
      </w:r>
      <w:r>
        <w:t>.</w:t>
      </w:r>
    </w:p>
    <w:p w:rsidR="00404BF0" w:rsidRDefault="00C11483">
      <w:r>
        <w:t xml:space="preserve">The below details a number of core requirements that suppliers should </w:t>
      </w:r>
      <w:r w:rsidR="00B57F63">
        <w:t xml:space="preserve">consider and </w:t>
      </w:r>
      <w:r>
        <w:t>aim to demonstrate:</w:t>
      </w:r>
    </w:p>
    <w:p w:rsidR="00C11483" w:rsidRDefault="004476C3" w:rsidP="004476C3">
      <w:pPr>
        <w:pStyle w:val="ListParagraph"/>
        <w:numPr>
          <w:ilvl w:val="0"/>
          <w:numId w:val="4"/>
        </w:numPr>
      </w:pPr>
      <w:r>
        <w:t>Equipment shall be designed to meet</w:t>
      </w:r>
      <w:r w:rsidR="00C11483">
        <w:t xml:space="preserve"> </w:t>
      </w:r>
      <w:r>
        <w:t>British and</w:t>
      </w:r>
      <w:r w:rsidRPr="004476C3">
        <w:t xml:space="preserve"> European standards </w:t>
      </w:r>
      <w:r>
        <w:t xml:space="preserve">including </w:t>
      </w:r>
      <w:r w:rsidRPr="004476C3">
        <w:t>BS EN 957.</w:t>
      </w:r>
    </w:p>
    <w:p w:rsidR="004476C3" w:rsidRDefault="00C11483" w:rsidP="004476C3">
      <w:pPr>
        <w:pStyle w:val="ListParagraph"/>
        <w:numPr>
          <w:ilvl w:val="0"/>
          <w:numId w:val="4"/>
        </w:numPr>
      </w:pPr>
      <w:r w:rsidRPr="00C11483">
        <w:t xml:space="preserve">All serial numbers, adjustment labels, and warning labels (if applicable) must be wear-resistant, and, must </w:t>
      </w:r>
      <w:r w:rsidR="004476C3">
        <w:t>be firmly secured on all items.</w:t>
      </w:r>
    </w:p>
    <w:p w:rsidR="004476C3" w:rsidRDefault="004476C3" w:rsidP="004476C3">
      <w:pPr>
        <w:pStyle w:val="ListParagraph"/>
        <w:numPr>
          <w:ilvl w:val="0"/>
          <w:numId w:val="4"/>
        </w:numPr>
      </w:pPr>
      <w:r>
        <w:t xml:space="preserve">Equipment supplied to factor in requirements for a gym that can demonstrate provisional Level </w:t>
      </w:r>
      <w:r w:rsidRPr="004476C3">
        <w:t>IFI Mark Accreditation</w:t>
      </w:r>
      <w:r>
        <w:t>.</w:t>
      </w:r>
    </w:p>
    <w:p w:rsidR="00D62DBA" w:rsidRDefault="00637B82" w:rsidP="00D62DBA">
      <w:pPr>
        <w:pStyle w:val="ListParagraph"/>
        <w:numPr>
          <w:ilvl w:val="0"/>
          <w:numId w:val="4"/>
        </w:numPr>
      </w:pPr>
      <w:r>
        <w:t>Equipment specification proposed in line with membership</w:t>
      </w:r>
      <w:r w:rsidR="007C2515">
        <w:t xml:space="preserve"> price point </w:t>
      </w:r>
      <w:r>
        <w:t>of</w:t>
      </w:r>
      <w:r w:rsidR="007C2515">
        <w:t xml:space="preserve"> LCC </w:t>
      </w:r>
      <w:r>
        <w:t xml:space="preserve">taken into account, </w:t>
      </w:r>
      <w:r w:rsidR="007C2515">
        <w:t xml:space="preserve">average membership </w:t>
      </w:r>
      <w:r>
        <w:t xml:space="preserve">direct debit </w:t>
      </w:r>
      <w:r w:rsidR="007C2515">
        <w:t>for gym</w:t>
      </w:r>
      <w:r>
        <w:t>, swim &amp; classes</w:t>
      </w:r>
      <w:r w:rsidR="007C2515">
        <w:t xml:space="preserve"> </w:t>
      </w:r>
      <w:r>
        <w:t>at</w:t>
      </w:r>
      <w:r w:rsidR="007C2515">
        <w:t xml:space="preserve"> £2</w:t>
      </w:r>
      <w:r>
        <w:t>3</w:t>
      </w:r>
      <w:r w:rsidR="00D62DBA">
        <w:t>.00 per month.</w:t>
      </w:r>
    </w:p>
    <w:p w:rsidR="00904D3E" w:rsidRDefault="00D62DBA" w:rsidP="00904D3E">
      <w:pPr>
        <w:pStyle w:val="ListParagraph"/>
        <w:numPr>
          <w:ilvl w:val="0"/>
          <w:numId w:val="4"/>
        </w:numPr>
      </w:pPr>
      <w:r w:rsidRPr="00D62DBA">
        <w:t>All equipment must be new and not used before installation</w:t>
      </w:r>
      <w:r>
        <w:t>.</w:t>
      </w:r>
    </w:p>
    <w:p w:rsidR="00904D3E" w:rsidRDefault="00904D3E" w:rsidP="00904D3E">
      <w:pPr>
        <w:pStyle w:val="ListParagraph"/>
        <w:numPr>
          <w:ilvl w:val="0"/>
          <w:numId w:val="4"/>
        </w:numPr>
      </w:pPr>
      <w:r>
        <w:t>Range of frame and upholstery colours available for se</w:t>
      </w:r>
      <w:r w:rsidR="00DD02F2">
        <w:t>le</w:t>
      </w:r>
      <w:r>
        <w:t>ction on placing orders.</w:t>
      </w:r>
    </w:p>
    <w:p w:rsidR="00C11483" w:rsidRDefault="00B57F63" w:rsidP="00B57F63">
      <w:r>
        <w:t>The gym floor plans will include distinct areas:</w:t>
      </w:r>
    </w:p>
    <w:p w:rsidR="00B57F63" w:rsidRDefault="00B57F63" w:rsidP="00B57F63">
      <w:pPr>
        <w:pStyle w:val="ListParagraph"/>
        <w:numPr>
          <w:ilvl w:val="0"/>
          <w:numId w:val="5"/>
        </w:numPr>
      </w:pPr>
      <w:r>
        <w:t>Cardiovascular machine area</w:t>
      </w:r>
    </w:p>
    <w:p w:rsidR="00B57F63" w:rsidRDefault="00B57F63" w:rsidP="00B57F63">
      <w:pPr>
        <w:pStyle w:val="ListParagraph"/>
        <w:numPr>
          <w:ilvl w:val="0"/>
          <w:numId w:val="5"/>
        </w:numPr>
      </w:pPr>
      <w:r>
        <w:t>Resistance machine area</w:t>
      </w:r>
    </w:p>
    <w:p w:rsidR="00B57F63" w:rsidRDefault="00B57F63" w:rsidP="00B57F63">
      <w:pPr>
        <w:pStyle w:val="ListParagraph"/>
        <w:numPr>
          <w:ilvl w:val="0"/>
          <w:numId w:val="5"/>
        </w:numPr>
      </w:pPr>
      <w:r>
        <w:t>Plate loaded and free weights area</w:t>
      </w:r>
    </w:p>
    <w:p w:rsidR="00B57F63" w:rsidRDefault="00B57F63" w:rsidP="00B57F63">
      <w:pPr>
        <w:pStyle w:val="ListParagraph"/>
        <w:numPr>
          <w:ilvl w:val="0"/>
          <w:numId w:val="5"/>
        </w:numPr>
      </w:pPr>
      <w:r>
        <w:t xml:space="preserve">Functional fitness area </w:t>
      </w:r>
    </w:p>
    <w:p w:rsidR="00B57F63" w:rsidRDefault="00B57F63" w:rsidP="00B57F63">
      <w:pPr>
        <w:pStyle w:val="ListParagraph"/>
        <w:numPr>
          <w:ilvl w:val="0"/>
          <w:numId w:val="5"/>
        </w:numPr>
      </w:pPr>
      <w:r>
        <w:t>Studio / class area (where applicable)</w:t>
      </w:r>
    </w:p>
    <w:p w:rsidR="00B57F63" w:rsidRDefault="00004FED" w:rsidP="00B57F63">
      <w:r>
        <w:rPr>
          <w:b/>
        </w:rPr>
        <w:t>Cardiovascular Equipment</w:t>
      </w:r>
    </w:p>
    <w:p w:rsidR="00AD2361" w:rsidRDefault="00AD2361" w:rsidP="00AD2361">
      <w:r>
        <w:t>Tenderers t</w:t>
      </w:r>
      <w:r w:rsidR="00592C5B">
        <w:t>o consider the following features</w:t>
      </w:r>
      <w:r>
        <w:t>.</w:t>
      </w:r>
    </w:p>
    <w:p w:rsidR="00AD2361" w:rsidRPr="00AD2361" w:rsidRDefault="00AD2361" w:rsidP="00AD2361">
      <w:r>
        <w:t>CV equipment with connected consoles:</w:t>
      </w:r>
    </w:p>
    <w:p w:rsidR="00AD2361" w:rsidRDefault="00AD2361" w:rsidP="00AD2361">
      <w:pPr>
        <w:pStyle w:val="ListParagraph"/>
        <w:numPr>
          <w:ilvl w:val="0"/>
          <w:numId w:val="6"/>
        </w:numPr>
      </w:pPr>
      <w:r w:rsidRPr="00AD2361">
        <w:t>Must be manufactured for use in a commercial environment</w:t>
      </w:r>
      <w:r>
        <w:t>.</w:t>
      </w:r>
    </w:p>
    <w:p w:rsidR="00AD2361" w:rsidRPr="00AD2361" w:rsidRDefault="00AF5B84" w:rsidP="00AD2361">
      <w:pPr>
        <w:pStyle w:val="ListParagraph"/>
        <w:numPr>
          <w:ilvl w:val="0"/>
          <w:numId w:val="6"/>
        </w:numPr>
      </w:pPr>
      <w:r>
        <w:t>Console</w:t>
      </w:r>
      <w:r w:rsidR="00AD2361" w:rsidRPr="00AD2361">
        <w:t xml:space="preserve"> to include metric and imperial options with </w:t>
      </w:r>
      <w:r>
        <w:t xml:space="preserve">range of </w:t>
      </w:r>
      <w:r w:rsidR="00AD2361" w:rsidRPr="00AD2361">
        <w:t>programmes, interactive workout packages, cadence and incline functions</w:t>
      </w:r>
      <w:r w:rsidR="00AD2361">
        <w:t xml:space="preserve"> </w:t>
      </w:r>
      <w:r w:rsidR="006105BC">
        <w:t>(Treadmills).</w:t>
      </w:r>
    </w:p>
    <w:p w:rsidR="003161E1" w:rsidRDefault="003161E1" w:rsidP="003161E1">
      <w:pPr>
        <w:pStyle w:val="ListParagraph"/>
        <w:numPr>
          <w:ilvl w:val="0"/>
          <w:numId w:val="6"/>
        </w:numPr>
      </w:pPr>
      <w:r>
        <w:t>Desirable WIFI connection and display screen.</w:t>
      </w:r>
    </w:p>
    <w:p w:rsidR="006105BC" w:rsidRPr="006105BC" w:rsidRDefault="00AD2361" w:rsidP="006105BC">
      <w:pPr>
        <w:pStyle w:val="ListParagraph"/>
        <w:numPr>
          <w:ilvl w:val="0"/>
          <w:numId w:val="6"/>
        </w:numPr>
      </w:pPr>
      <w:r w:rsidRPr="00AD2361">
        <w:t xml:space="preserve">Desirable features may include personalised programme function and goal orientated displays with options of integrated software to help users meet their goals, monitor </w:t>
      </w:r>
      <w:r>
        <w:t>performance</w:t>
      </w:r>
      <w:r w:rsidR="006105BC">
        <w:t xml:space="preserve"> and log this</w:t>
      </w:r>
      <w:r>
        <w:t>.</w:t>
      </w:r>
      <w:r w:rsidR="006105BC" w:rsidRPr="006105BC">
        <w:rPr>
          <w:rFonts w:ascii="Arial" w:hAnsi="Arial" w:cs="Arial"/>
          <w:color w:val="000000"/>
          <w:sz w:val="24"/>
          <w:szCs w:val="24"/>
        </w:rPr>
        <w:t xml:space="preserve"> </w:t>
      </w:r>
    </w:p>
    <w:p w:rsidR="00AD2361" w:rsidRDefault="006105BC" w:rsidP="006105BC">
      <w:pPr>
        <w:pStyle w:val="ListParagraph"/>
        <w:numPr>
          <w:ilvl w:val="0"/>
          <w:numId w:val="6"/>
        </w:numPr>
      </w:pPr>
      <w:r>
        <w:t xml:space="preserve">Desirable for </w:t>
      </w:r>
      <w:r w:rsidR="00AF5B84">
        <w:t>customers</w:t>
      </w:r>
      <w:r w:rsidRPr="006105BC">
        <w:t xml:space="preserve"> </w:t>
      </w:r>
      <w:r>
        <w:t>to</w:t>
      </w:r>
      <w:r w:rsidRPr="006105BC">
        <w:t xml:space="preserve"> be able to link and view their training data from third party applications</w:t>
      </w:r>
      <w:r>
        <w:t>.</w:t>
      </w:r>
    </w:p>
    <w:p w:rsidR="006105BC" w:rsidRDefault="006105BC" w:rsidP="00AF5B84">
      <w:pPr>
        <w:pStyle w:val="ListParagraph"/>
        <w:numPr>
          <w:ilvl w:val="0"/>
          <w:numId w:val="6"/>
        </w:numPr>
      </w:pPr>
      <w:r>
        <w:t>All</w:t>
      </w:r>
      <w:r w:rsidRPr="006105BC">
        <w:t xml:space="preserve"> CV equipment from same manufacturer with same console design where possible</w:t>
      </w:r>
      <w:r w:rsidR="00AF5B84">
        <w:t>.</w:t>
      </w:r>
    </w:p>
    <w:p w:rsidR="00AF5B84" w:rsidRDefault="00AF5B84" w:rsidP="00AF5B84">
      <w:r>
        <w:t>Resistance equipment pin loaded</w:t>
      </w:r>
      <w:r w:rsidR="002706A9">
        <w:t>, plate loaded and free weights</w:t>
      </w:r>
      <w:r>
        <w:t>:</w:t>
      </w:r>
    </w:p>
    <w:p w:rsidR="008124D8" w:rsidRDefault="00D62DBA" w:rsidP="00AF5B84">
      <w:pPr>
        <w:pStyle w:val="ListParagraph"/>
        <w:numPr>
          <w:ilvl w:val="0"/>
          <w:numId w:val="6"/>
        </w:numPr>
      </w:pPr>
      <w:r w:rsidRPr="00AD2361">
        <w:t>Must be manufactured for use in a commercial environment</w:t>
      </w:r>
      <w:r>
        <w:t>.</w:t>
      </w:r>
    </w:p>
    <w:p w:rsidR="00D62DBA" w:rsidRDefault="00D62DBA" w:rsidP="002706A9">
      <w:pPr>
        <w:pStyle w:val="ListParagraph"/>
        <w:numPr>
          <w:ilvl w:val="0"/>
          <w:numId w:val="6"/>
        </w:numPr>
      </w:pPr>
      <w:r>
        <w:t>Low special footprint where feasibly possible.</w:t>
      </w:r>
    </w:p>
    <w:p w:rsidR="002706A9" w:rsidRDefault="002706A9" w:rsidP="002706A9">
      <w:pPr>
        <w:pStyle w:val="ListParagraph"/>
        <w:numPr>
          <w:ilvl w:val="0"/>
          <w:numId w:val="6"/>
        </w:numPr>
      </w:pPr>
      <w:r>
        <w:t>Low starting weight with incremental stack increase.</w:t>
      </w:r>
    </w:p>
    <w:p w:rsidR="002706A9" w:rsidRDefault="002706A9" w:rsidP="002706A9">
      <w:pPr>
        <w:pStyle w:val="ListParagraph"/>
        <w:numPr>
          <w:ilvl w:val="0"/>
          <w:numId w:val="6"/>
        </w:numPr>
      </w:pPr>
      <w:r>
        <w:t>Clear and visible instructional guidance on each machine for user where feasible.</w:t>
      </w:r>
    </w:p>
    <w:p w:rsidR="000F5DCA" w:rsidRDefault="000F5DCA" w:rsidP="000F5DCA"/>
    <w:p w:rsidR="000F5DCA" w:rsidRDefault="000F5DCA" w:rsidP="000F5DCA"/>
    <w:p w:rsidR="00230E00" w:rsidRPr="00637B82" w:rsidRDefault="00637B82" w:rsidP="00230E00">
      <w:pPr>
        <w:rPr>
          <w:b/>
          <w:u w:val="single"/>
        </w:rPr>
      </w:pPr>
      <w:r w:rsidRPr="00637B82">
        <w:rPr>
          <w:b/>
          <w:u w:val="single"/>
        </w:rPr>
        <w:t>4.2</w:t>
      </w:r>
      <w:r w:rsidR="002706A9">
        <w:rPr>
          <w:b/>
          <w:u w:val="single"/>
        </w:rPr>
        <w:t xml:space="preserve"> Trade </w:t>
      </w:r>
      <w:proofErr w:type="gramStart"/>
      <w:r w:rsidR="002706A9">
        <w:rPr>
          <w:b/>
          <w:u w:val="single"/>
        </w:rPr>
        <w:t>In</w:t>
      </w:r>
      <w:proofErr w:type="gramEnd"/>
      <w:r w:rsidR="002706A9">
        <w:rPr>
          <w:b/>
          <w:u w:val="single"/>
        </w:rPr>
        <w:t xml:space="preserve"> Allowance</w:t>
      </w:r>
    </w:p>
    <w:p w:rsidR="00AF5B84" w:rsidRPr="00004FED" w:rsidRDefault="002706A9" w:rsidP="00AF5B84">
      <w:r w:rsidRPr="002706A9">
        <w:t>The existing range of equipment</w:t>
      </w:r>
      <w:r w:rsidR="00904D3E">
        <w:t xml:space="preserve"> that</w:t>
      </w:r>
      <w:r w:rsidRPr="002706A9">
        <w:t xml:space="preserve"> is currently </w:t>
      </w:r>
      <w:r w:rsidR="00904D3E">
        <w:t xml:space="preserve">being </w:t>
      </w:r>
      <w:r w:rsidRPr="002706A9">
        <w:t xml:space="preserve">used at </w:t>
      </w:r>
      <w:r>
        <w:t xml:space="preserve">CSSC, ELC and ALC </w:t>
      </w:r>
      <w:r w:rsidRPr="002706A9">
        <w:t xml:space="preserve">is detailed </w:t>
      </w:r>
      <w:r>
        <w:t>in Appe</w:t>
      </w:r>
      <w:r w:rsidR="00DA2848">
        <w:t>ndix 2</w:t>
      </w:r>
      <w:r w:rsidRPr="002706A9">
        <w:t>. We recommend that you visit the site to assess the equipment prior to providing a trade-in allowance.</w:t>
      </w:r>
    </w:p>
    <w:sectPr w:rsidR="00AF5B84" w:rsidRPr="00004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D08"/>
    <w:multiLevelType w:val="hybridMultilevel"/>
    <w:tmpl w:val="8A4C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130B9"/>
    <w:multiLevelType w:val="hybridMultilevel"/>
    <w:tmpl w:val="E8F6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73710"/>
    <w:multiLevelType w:val="hybridMultilevel"/>
    <w:tmpl w:val="4AB2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7C6F68"/>
    <w:multiLevelType w:val="hybridMultilevel"/>
    <w:tmpl w:val="872C1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7F7FC3"/>
    <w:multiLevelType w:val="hybridMultilevel"/>
    <w:tmpl w:val="7C54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75E2D"/>
    <w:multiLevelType w:val="hybridMultilevel"/>
    <w:tmpl w:val="6704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DE54CF"/>
    <w:multiLevelType w:val="hybridMultilevel"/>
    <w:tmpl w:val="C6D8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D69"/>
    <w:rsid w:val="00004FED"/>
    <w:rsid w:val="000171D3"/>
    <w:rsid w:val="0005062D"/>
    <w:rsid w:val="000C144E"/>
    <w:rsid w:val="000E5A87"/>
    <w:rsid w:val="000F5DCA"/>
    <w:rsid w:val="00135A8F"/>
    <w:rsid w:val="00186F21"/>
    <w:rsid w:val="00193D55"/>
    <w:rsid w:val="00197BB5"/>
    <w:rsid w:val="001A37FE"/>
    <w:rsid w:val="001A60A0"/>
    <w:rsid w:val="001C0B28"/>
    <w:rsid w:val="00230E00"/>
    <w:rsid w:val="002706A9"/>
    <w:rsid w:val="00294031"/>
    <w:rsid w:val="002C1693"/>
    <w:rsid w:val="003161E1"/>
    <w:rsid w:val="003951E5"/>
    <w:rsid w:val="00404BF0"/>
    <w:rsid w:val="0044086E"/>
    <w:rsid w:val="004476C3"/>
    <w:rsid w:val="004A46B4"/>
    <w:rsid w:val="004C55C7"/>
    <w:rsid w:val="00592C5B"/>
    <w:rsid w:val="005A404C"/>
    <w:rsid w:val="005D252F"/>
    <w:rsid w:val="005E6112"/>
    <w:rsid w:val="005F0609"/>
    <w:rsid w:val="006105BC"/>
    <w:rsid w:val="00637B82"/>
    <w:rsid w:val="006647B3"/>
    <w:rsid w:val="006E426C"/>
    <w:rsid w:val="0071715F"/>
    <w:rsid w:val="0076444C"/>
    <w:rsid w:val="007967D2"/>
    <w:rsid w:val="007C2515"/>
    <w:rsid w:val="007D3D69"/>
    <w:rsid w:val="00810EE3"/>
    <w:rsid w:val="008124D8"/>
    <w:rsid w:val="0086273D"/>
    <w:rsid w:val="008A416E"/>
    <w:rsid w:val="008D7B8C"/>
    <w:rsid w:val="008E778E"/>
    <w:rsid w:val="008E78AC"/>
    <w:rsid w:val="008F632F"/>
    <w:rsid w:val="00904D3E"/>
    <w:rsid w:val="00914D44"/>
    <w:rsid w:val="009453E3"/>
    <w:rsid w:val="0094716E"/>
    <w:rsid w:val="00986EDD"/>
    <w:rsid w:val="00993F20"/>
    <w:rsid w:val="009970F3"/>
    <w:rsid w:val="00AC2F65"/>
    <w:rsid w:val="00AD2361"/>
    <w:rsid w:val="00AF5B84"/>
    <w:rsid w:val="00B57F63"/>
    <w:rsid w:val="00B9552A"/>
    <w:rsid w:val="00BC607D"/>
    <w:rsid w:val="00C11483"/>
    <w:rsid w:val="00C355BC"/>
    <w:rsid w:val="00C74132"/>
    <w:rsid w:val="00D20548"/>
    <w:rsid w:val="00D62DBA"/>
    <w:rsid w:val="00DA2848"/>
    <w:rsid w:val="00DC195D"/>
    <w:rsid w:val="00DD02F2"/>
    <w:rsid w:val="00DF00DE"/>
    <w:rsid w:val="00E84923"/>
    <w:rsid w:val="00ED4F35"/>
    <w:rsid w:val="00F16CF5"/>
    <w:rsid w:val="00F424CC"/>
    <w:rsid w:val="00FB073D"/>
    <w:rsid w:val="00FF4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95ABE-310F-474D-A9B5-E9D87620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7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Leicester City Council</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Browning</dc:creator>
  <cp:lastModifiedBy>Nick Browning</cp:lastModifiedBy>
  <cp:revision>45</cp:revision>
  <dcterms:created xsi:type="dcterms:W3CDTF">2018-09-29T19:12:00Z</dcterms:created>
  <dcterms:modified xsi:type="dcterms:W3CDTF">2018-10-15T13:27:00Z</dcterms:modified>
</cp:coreProperties>
</file>